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18.01.2025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30 декабря 2024 г.</w:t>
      </w:r>
      <w:r>
        <w:rPr>
          <w:sz w:val="24"/>
          <w:szCs w:val="24"/>
        </w:rPr>
        <w:t xml:space="preserve"> </w:t>
      </w:r>
      <w:r>
        <w:rPr>
          <w:sz w:val="24"/>
          <w:szCs w:val="24"/>
        </w:rPr>
        <w:t xml:space="preserve">№ 1055</w:t>
      </w:r>
    </w:p>
    <w:p>
      <w:pPr>
        <w:spacing w:before="240" w:after="240"/>
      </w:pPr>
      <w:r>
        <w:rPr>
          <w:sz w:val="28"/>
          <w:szCs w:val="28"/>
          <w:b/>
          <w:bCs/>
        </w:rPr>
        <w:t xml:space="preserve">О признании детей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На основании части третьей статьи 85</w:t>
      </w:r>
      <w:r>
        <w:rPr>
          <w:sz w:val="24"/>
          <w:szCs w:val="24"/>
          <w:vertAlign w:val="superscript"/>
        </w:rPr>
        <w:t xml:space="preserve">3</w:t>
      </w:r>
      <w:r>
        <w:rPr>
          <w:sz w:val="24"/>
          <w:szCs w:val="24"/>
        </w:rPr>
        <w:t xml:space="preserve">, части шестой статьи 116, части первой статьи 117 Кодекса Республики Беларусь о браке и семье, абзаца третьего части второй статьи 17 Закона Республики Беларусь от 4 января 2014 г. № 122-З «Об основах деятельности по профилактике правонарушений»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признания детей находящимися в социально опасном положении и нуждающимися в государственной защите (прилагается).</w:t>
      </w:r>
    </w:p>
    <w:p>
      <w:pPr>
        <w:jc w:val="both"/>
        <w:ind w:left="0" w:right="0" w:firstLine="566.92913385827"/>
        <w:spacing w:after="60"/>
      </w:pPr>
      <w:r>
        <w:rPr>
          <w:sz w:val="24"/>
          <w:szCs w:val="24"/>
        </w:rPr>
        <w:t xml:space="preserve">2. Установить критерии и показатели социально опасного положения согласно приложению.</w:t>
      </w:r>
    </w:p>
    <w:p>
      <w:pPr>
        <w:jc w:val="both"/>
        <w:ind w:left="0" w:right="0" w:firstLine="566.92913385827"/>
        <w:spacing w:after="60"/>
      </w:pPr>
      <w:r>
        <w:rPr>
          <w:sz w:val="24"/>
          <w:szCs w:val="24"/>
        </w:rPr>
        <w:t xml:space="preserve">3. Внести в пункт 6 приложения 1 к постановлению Совета Министров Республики Беларусь от 11 июля 2022 г. № 456 «О вопросах профилактики правонарушений» следующие изменения:</w:t>
      </w:r>
    </w:p>
    <w:p>
      <w:pPr>
        <w:jc w:val="both"/>
        <w:ind w:left="0" w:right="0" w:firstLine="566.92913385827"/>
        <w:spacing w:after="60"/>
      </w:pPr>
      <w:r>
        <w:rPr>
          <w:sz w:val="24"/>
          <w:szCs w:val="24"/>
        </w:rPr>
        <w:t xml:space="preserve">абзац девятый исключить;</w:t>
      </w:r>
    </w:p>
    <w:p>
      <w:pPr>
        <w:jc w:val="both"/>
        <w:ind w:left="0" w:right="0" w:firstLine="566.92913385827"/>
        <w:spacing w:after="60"/>
      </w:pPr>
      <w:r>
        <w:rPr>
          <w:sz w:val="24"/>
          <w:szCs w:val="24"/>
        </w:rPr>
        <w:t xml:space="preserve">абзац десятый изложить в следующей редакции:</w:t>
      </w:r>
    </w:p>
    <w:p>
      <w:pPr>
        <w:jc w:val="both"/>
        <w:ind w:left="0" w:right="0" w:firstLine="566.92913385827"/>
        <w:spacing w:after="60"/>
      </w:pPr>
      <w:r>
        <w:rPr>
          <w:sz w:val="24"/>
          <w:szCs w:val="24"/>
        </w:rPr>
        <w:t xml:space="preserve">«при необходимости в соответствии с законодательством о браке и семье проведение мероприятий по выявлению социально опасного положения детей в семьях, где совершено домашнее насилие;».</w:t>
      </w:r>
    </w:p>
    <w:p>
      <w:pPr>
        <w:jc w:val="both"/>
        <w:ind w:left="0" w:right="0" w:firstLine="566.92913385827"/>
        <w:spacing w:after="60"/>
      </w:pPr>
      <w:r>
        <w:rPr>
          <w:sz w:val="24"/>
          <w:szCs w:val="24"/>
        </w:rPr>
        <w:t xml:space="preserve">4. Признать утратившими силу:</w:t>
      </w:r>
    </w:p>
    <w:p>
      <w:pPr>
        <w:jc w:val="both"/>
        <w:ind w:left="0" w:right="0" w:firstLine="566.92913385827"/>
        <w:spacing w:after="60"/>
      </w:pPr>
      <w:r>
        <w:rPr>
          <w:sz w:val="24"/>
          <w:szCs w:val="24"/>
        </w:rPr>
        <w:t xml:space="preserve">постановление Совета Министров Республики Беларусь от 15 января 2019 г. № 22 «О признании детей находящимися в социально опасном положении»;</w:t>
      </w:r>
    </w:p>
    <w:p>
      <w:pPr>
        <w:jc w:val="both"/>
        <w:ind w:left="0" w:right="0" w:firstLine="566.92913385827"/>
        <w:spacing w:after="60"/>
      </w:pPr>
      <w:r>
        <w:rPr>
          <w:sz w:val="24"/>
          <w:szCs w:val="24"/>
        </w:rPr>
        <w:t xml:space="preserve">подпункт 1.7 пункта 1 постановления Совета Министров Республики Беларусь от 30 августа 2021 г. № 493 «Об изменении постановлений Совета Министров Республики Беларусь»;</w:t>
      </w:r>
    </w:p>
    <w:p>
      <w:pPr>
        <w:jc w:val="both"/>
        <w:ind w:left="0" w:right="0" w:firstLine="566.92913385827"/>
        <w:spacing w:after="60"/>
      </w:pPr>
      <w:r>
        <w:rPr>
          <w:sz w:val="24"/>
          <w:szCs w:val="24"/>
        </w:rPr>
        <w:t xml:space="preserve">подпункт 1.5 пункта 1 постановления Совета Министров Республики Беларусь от 29 июля 2022 г. № 502 «Об изменении постановлений Совета Министров Республики Беларусь»;</w:t>
      </w:r>
    </w:p>
    <w:p>
      <w:pPr>
        <w:jc w:val="both"/>
        <w:ind w:left="0" w:right="0" w:firstLine="566.92913385827"/>
        <w:spacing w:after="60"/>
      </w:pPr>
      <w:r>
        <w:rPr>
          <w:sz w:val="24"/>
          <w:szCs w:val="24"/>
        </w:rPr>
        <w:t xml:space="preserve">постановление Совета Министров Республики Беларусь от 1 декабря 2023 г. № 856 «Об изменении постановления Совета Министров Республики Беларусь от 15 января 2019 г. № 22».</w:t>
      </w:r>
    </w:p>
    <w:p>
      <w:pPr>
        <w:jc w:val="both"/>
        <w:ind w:left="0" w:right="0" w:firstLine="566.92913385827"/>
        <w:spacing w:after="60"/>
      </w:pPr>
      <w:r>
        <w:rPr>
          <w:sz w:val="24"/>
          <w:szCs w:val="24"/>
        </w:rPr>
        <w:t xml:space="preserve">5. Решения о признании детей находящимися в социально опасном положении, принятые до вступления в силу настоящего постановления, подлежат пересмотру комиссиями по делам несовершеннолетних городских, районных исполнительных комитетов, местных администраций районов в городах в соответствии с Положением о порядке признания детей находящимися в социально опасном положении и нуждающимися в государственной защите, утвержденным настоящим постановлением, в течение шести месяцев после вступления его в силу.</w:t>
      </w:r>
    </w:p>
    <w:p>
      <w:pPr>
        <w:jc w:val="both"/>
        <w:ind w:left="0" w:right="0" w:firstLine="566.92913385827"/>
        <w:spacing w:after="60"/>
      </w:pPr>
      <w:r>
        <w:rPr>
          <w:sz w:val="24"/>
          <w:szCs w:val="24"/>
        </w:rPr>
        <w:t xml:space="preserve">6. Областным и Минскому городскому исполнительным комитетам принять меры по реализации настоящего постановления.</w:t>
      </w:r>
    </w:p>
    <w:p>
      <w:pPr>
        <w:jc w:val="both"/>
        <w:ind w:left="0" w:right="0" w:firstLine="566.92913385827"/>
        <w:spacing w:after="60"/>
      </w:pPr>
      <w:r>
        <w:rPr>
          <w:sz w:val="24"/>
          <w:szCs w:val="24"/>
        </w:rPr>
        <w:t xml:space="preserve">7. Настоящее постановление вступает в силу с 1 января 2025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0"/>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30.12.2024 № 1055</w:t>
            </w:r>
          </w:p>
        </w:tc>
      </w:tr>
    </w:tbl>
    <w:p>
      <w:pPr>
        <w:jc w:val="left"/>
        <w:spacing w:before="240" w:after="240"/>
      </w:pPr>
      <w:r>
        <w:rPr>
          <w:sz w:val="24"/>
          <w:szCs w:val="24"/>
          <w:b/>
          <w:bCs/>
        </w:rPr>
        <w:t xml:space="preserve">КРИТЕРИИ И ПОКАЗАТЕЛИ</w:t>
      </w:r>
      <w:br/>
      <w:r>
        <w:rPr>
          <w:sz w:val="24"/>
          <w:szCs w:val="24"/>
          <w:b/>
          <w:bCs/>
        </w:rPr>
        <w:t xml:space="preserve">социально опасного положения</w:t>
      </w:r>
    </w:p>
    <w:tbl>
      <w:tblGrid>
        <w:gridCol w:w="1515" w:type="dxa"/>
        <w:gridCol w:w="3485" w:type="dxa"/>
      </w:tblGrid>
      <w:tblPr>
        <w:tblW w:w="5000" w:type="pct"/>
        <w:tblLayout w:type="autofit"/>
      </w:tblPr>
      <w:tr>
        <w:trPr/>
        <w:tc>
          <w:tcPr>
            <w:tcW w:w="1515"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Критерии социально опасного положения</w:t>
            </w:r>
          </w:p>
        </w:tc>
        <w:tc>
          <w:tcPr>
            <w:tcW w:w="3485"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Показатели социально опасного положения</w:t>
            </w:r>
          </w:p>
        </w:tc>
      </w:tr>
      <w:tr>
        <w:trPr/>
        <w:tc>
          <w:tcPr>
            <w:tcW w:w="1515" w:type="pct"/>
            <w:vAlign w:val="top"/>
            <w:tcBorders>
              <w:top w:val="single" w:sz="5" w:color="000000"/>
            </w:tcBorders>
            <w:vMerge w:val="restart"/>
          </w:tcPr>
          <w:p>
            <w:pPr>
              <w:jc w:val="left"/>
              <w:spacing w:before="120" w:after="45" w:line="240" w:lineRule="auto"/>
            </w:pPr>
            <w:r>
              <w:rPr>
                <w:sz w:val="20"/>
                <w:szCs w:val="20"/>
              </w:rPr>
              <w:t xml:space="preserve">1. Родителями (единственным родителем), одним из родителей (далее, если не указано иное, – родители) не удовлетворяются основные жизненные потребности ребенка (детей)</w:t>
            </w:r>
          </w:p>
        </w:tc>
        <w:tc>
          <w:tcPr>
            <w:tcW w:w="3485" w:type="pct"/>
            <w:vAlign w:val="top"/>
            <w:tcBorders>
              <w:top w:val="single" w:sz="5" w:color="000000"/>
            </w:tcBorders>
            <w:vMerge w:val="restart"/>
          </w:tcPr>
          <w:p>
            <w:pPr>
              <w:jc w:val="left"/>
              <w:spacing w:before="120" w:after="45" w:line="240" w:lineRule="auto"/>
            </w:pPr>
            <w:r>
              <w:rPr>
                <w:sz w:val="20"/>
                <w:szCs w:val="20"/>
              </w:rPr>
              <w:t xml:space="preserve">родители допускают оставление ребенка (детей) без пищи</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родители допускают систематическое отсутствие пищи, предназначенной для питания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допускают проживание ребенка (детей) в жилых помещениях, в которых печи, теплогенерирующие агрегаты, газовое оборудование, газопроводы, электрические сети, электроприборы не соответствуют требованиям нормативных правовых актов либо эксплуатационной документации на них и представляют угрозу жизни и безопасности, неработоспособны, демонтированы устройства автоматического (автономного) обнаружения и оповещения о пожаре, надворные постройки и придомовая территория которых не соответствуют требованиям пожарной безопасности и в которых имеются условия, создающие непосредственную угрозу возникновения пожара</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систематически (два раза и более в течение двух месяцев подряд) не выполняют рекомендации медицинских работников по медицинской профилактике, диагностике, лечению и (или) медицинской абилитации, медицинской реабилитации ребенка (детей), что угрожает его жизни и (или) здоровью</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препятствуют получению ребенком (детьми) обязательного общего среднего образования</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родители в течение одного месяца со дня регистрации рождения или со дня прибытия на новое место жительства (место пребывания) не обеспечивают регистрацию ребенка (детей) по месту жительства (месту пребывания)</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в отношении родителей установлены факты, подтверждающие, что они не контролируют поведение и место нахождения ребенка (детей), вследствие чего ребенок (дети) самовольно уходит из дома, бродяжничает, совершил попытку суицида (самоповреждения), получил тяжкие телесные повреждения в результате воздействия внешних факторов и угроз, в том числе вследствие пожара, падения с высоты, отравления алкоголем, наркотическими средствами, психотропными веществами, их аналогами, токсическими или другими одурманивающими веществами (далее, если не указано иное, – психоактивные вещества)</w:t>
            </w:r>
          </w:p>
        </w:tc>
      </w:tr>
      <w:tr>
        <w:trPr/>
        <w:tc>
          <w:tcPr>
            <w:tcW w:w="1515" w:type="pct"/>
            <w:vAlign w:val="top"/>
            <w:vMerge w:val="restart"/>
          </w:tcPr>
          <w:p>
            <w:pPr>
              <w:jc w:val="left"/>
              <w:spacing w:before="120" w:after="45" w:line="240" w:lineRule="auto"/>
            </w:pPr>
            <w:r>
              <w:rPr>
                <w:sz w:val="20"/>
                <w:szCs w:val="20"/>
              </w:rPr>
              <w:t xml:space="preserve"> </w:t>
            </w:r>
          </w:p>
        </w:tc>
        <w:tc>
          <w:tcPr>
            <w:tcW w:w="3485" w:type="pct"/>
            <w:vAlign w:val="top"/>
            <w:vMerge w:val="restart"/>
          </w:tcPr>
          <w:p>
            <w:pPr>
              <w:jc w:val="left"/>
              <w:spacing w:before="120" w:after="45" w:line="240" w:lineRule="auto"/>
            </w:pPr>
            <w:r>
              <w:rPr>
                <w:sz w:val="20"/>
                <w:szCs w:val="20"/>
              </w:rPr>
              <w:t xml:space="preserve">оба родителя или единственный родитель на протяжении более трех месяцев не работают или не осуществляют иную деятельность, не запрещенную законодательством, и (или) допускают ненадлежащее расходование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вследствие чего не удовлетворяют основные жизненные потребности ребенка (детей), допускают отсутствие пищи, одежды, обуви, места для отдыха, занятий и игр ребенка (детей)</w:t>
            </w:r>
          </w:p>
        </w:tc>
      </w:tr>
      <w:tr>
        <w:trPr/>
        <w:tc>
          <w:tcPr>
            <w:tcW w:w="1515" w:type="pct"/>
            <w:vAlign w:val="top"/>
            <w:vMerge w:val="restart"/>
          </w:tcPr>
          <w:p>
            <w:pPr>
              <w:jc w:val="left"/>
              <w:spacing w:before="120" w:after="45" w:line="240" w:lineRule="auto"/>
            </w:pPr>
            <w:r>
              <w:rPr>
                <w:sz w:val="20"/>
                <w:szCs w:val="20"/>
              </w:rPr>
              <w:t xml:space="preserve">2. Родителями не обеспечивается надзор за поведением ребенка (детей) и его образом жизни, вследствие чего ребенок (дети) совершает деяния, содержащие признаки административного правонарушения либо преступления</w:t>
            </w:r>
          </w:p>
        </w:tc>
        <w:tc>
          <w:tcPr>
            <w:tcW w:w="3485" w:type="pct"/>
            <w:vAlign w:val="top"/>
            <w:vMerge w:val="restart"/>
          </w:tcPr>
          <w:p>
            <w:pPr>
              <w:jc w:val="left"/>
              <w:spacing w:before="120" w:after="45" w:line="240" w:lineRule="auto"/>
            </w:pPr>
            <w:r>
              <w:rPr>
                <w:sz w:val="20"/>
                <w:szCs w:val="20"/>
              </w:rPr>
              <w:t xml:space="preserve">в отношении родителей ребенка (детей) два и более раза в течение года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правонарушения, предусмотренного в статье 10.3 Кодекса Республики Беларусь об административных правонарушениях</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в отношении родителей ребенка (детей) в рамках административного либо уголовного процесса установлены факты, подтверждающие, что они не контролируют поведение и место нахождения ребенка (детей), вследствие чего он совершил правонарушение и в отношении него начата индивидуальная профилактическая работа в соответствии с Законом Республики Беларусь от 31 мая 2003 г. № 200-З «Об основах системы профилактики безнадзорности и правонарушений несовершеннолетних»</w:t>
            </w:r>
          </w:p>
        </w:tc>
      </w:tr>
      <w:tr>
        <w:trPr/>
        <w:tc>
          <w:tcPr>
            <w:tcW w:w="1515" w:type="pct"/>
            <w:vAlign w:val="top"/>
            <w:vMerge w:val="restart"/>
          </w:tcPr>
          <w:p>
            <w:pPr>
              <w:jc w:val="left"/>
              <w:spacing w:before="120" w:after="45" w:line="240" w:lineRule="auto"/>
            </w:pPr>
            <w:r>
              <w:rPr>
                <w:sz w:val="20"/>
                <w:szCs w:val="20"/>
              </w:rPr>
              <w:t xml:space="preserve">3. Родители,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в связи с чем имеет место опасность для жизни и (или) здоровья ребенка (детей)</w:t>
            </w:r>
          </w:p>
        </w:tc>
        <w:tc>
          <w:tcPr>
            <w:tcW w:w="3485" w:type="pct"/>
            <w:vAlign w:val="top"/>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привлечения к административной ответственности и (или) освобождения от административной ответственности за совершение правонарушений, предусмотренных в статьях 10.1, 17.1, 18.15, 19.1, частях 2–5 статьи 19.3, статьях 19.4, 19.5, 19.8, 19.10–19.12, 25.11 Кодекса Республики Беларусь об административных правонарушениях</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детей, установлены факты потребления психоактивных веществ, употребления ими алкогольных напитков, по результатам чего к ним применялись профилактические меры воздействия в соответствии с Кодексом Республики Беларусь об административных правонарушениях или меры индивидуальной профилактики в соответствии с Законом Республики Беларусь «Об основах деятельности по профилактике правонарушений»</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установлены факты жестокого обращения родителей, иных лиц, участвующих в воспитании и содержании детей, с ребенком (детьми), физического, сексуального и (или) психологического насилия по отношению к нему</w:t>
            </w:r>
          </w:p>
        </w:tc>
      </w:tr>
      <w:tr>
        <w:trPr/>
        <w:tc>
          <w:tcPr>
            <w:vAlign w:val="top"/>
            <w:vMerge w:val="continue"/>
          </w:tcPr>
          <w:p/>
        </w:tc>
        <w:tc>
          <w:tcPr>
            <w:tcW w:w="3485" w:type="pct"/>
            <w:vAlign w:val="top"/>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совершения административного правонарушения и (или) преступления в состоянии, вызванном потреблением наркотических средств, психотропных веществ, их аналогов, преступления в сфере домашнего насилия</w:t>
            </w:r>
          </w:p>
        </w:tc>
      </w:tr>
      <w:tr>
        <w:trPr/>
        <w:tc>
          <w:tcPr>
            <w:vAlign w:val="top"/>
            <w:tcBorders>
              <w:bottom w:val="single" w:sz="5" w:color="000000"/>
            </w:tcBorders>
            <w:vMerge w:val="continue"/>
          </w:tcPr>
          <w:p/>
        </w:tc>
        <w:tc>
          <w:tcPr>
            <w:tcW w:w="3485" w:type="pct"/>
            <w:vAlign w:val="top"/>
            <w:tcBorders>
              <w:bottom w:val="single" w:sz="5" w:color="000000"/>
            </w:tcBorders>
            <w:vMerge w:val="restart"/>
          </w:tcPr>
          <w:p>
            <w:pPr>
              <w:jc w:val="left"/>
              <w:spacing w:before="120" w:after="45" w:line="240" w:lineRule="auto"/>
            </w:pPr>
            <w:r>
              <w:rPr>
                <w:sz w:val="20"/>
                <w:szCs w:val="20"/>
              </w:rPr>
              <w:t xml:space="preserve">в отношении родителей, иных лиц, участвующих в воспитании и содержании ребенка (детей), установлен факт (факты) уклонения от диспансерного наблюдения, осуществляемого в связи с наличием хронического или затяжного психического расстройства (заболевания) с тяжелыми, стойкими или часто обостряющимися болезненными проявлениями либо наличием синдрома зависимости от психоактивных веществ</w:t>
            </w:r>
          </w:p>
        </w:tc>
      </w:tr>
      <w:tr>
        <w:trPr/>
        <w:tc>
          <w:tcPr>
            <w:tcW w:w="5000" w:type="pct"/>
            <w:vAlign w:val="top"/>
            <w:tcBorders>
              <w:bottom w:val="single" w:sz="5" w:color="000000"/>
            </w:tcBorders>
            <w:vMerge w:val="restart"/>
          </w:tcPr>
          <w:p>
            <w:pPr>
              <w:jc w:val="left"/>
              <w:spacing w:before="120" w:after="45" w:line="240" w:lineRule="auto"/>
            </w:pPr>
            <w:r>
              <w:rPr>
                <w:sz w:val="20"/>
                <w:szCs w:val="20"/>
              </w:rPr>
              <w:t xml:space="preserve"> </w:t>
            </w:r>
          </w:p>
        </w:tc>
        <w:tc>
          <w:tcPr>
            <w:vAlign w:val="top"/>
            <w:tcBorders>
              <w:bottom w:val="single" w:sz="5" w:color="000000"/>
            </w:tcBorders>
            <w:vMerge w:val="continue"/>
          </w:tcP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30.12.2024 № 1055</w:t>
            </w:r>
          </w:p>
        </w:tc>
      </w:tr>
    </w:tbl>
    <w:p>
      <w:pPr>
        <w:spacing w:before="240" w:after="240"/>
      </w:pPr>
      <w:r>
        <w:rPr>
          <w:sz w:val="24"/>
          <w:szCs w:val="24"/>
          <w:b/>
          <w:bCs/>
        </w:rPr>
        <w:t xml:space="preserve">ПОЛОЖЕНИЕ</w:t>
      </w:r>
      <w:br/>
      <w:r>
        <w:rPr>
          <w:sz w:val="24"/>
          <w:szCs w:val="24"/>
          <w:b/>
          <w:bCs/>
        </w:rPr>
        <w:t xml:space="preserve">о порядке признания детей находящимися в социально опасном положении и нуждающимися в государственной защите</w:t>
      </w:r>
    </w:p>
    <w:p>
      <w:pPr>
        <w:jc w:val="center"/>
        <w:spacing w:before="240" w:after="240"/>
      </w:pPr>
      <w:r>
        <w:rPr>
          <w:sz w:val="24"/>
          <w:szCs w:val="24"/>
          <w:b/>
          <w:bCs/>
          <w:caps/>
        </w:rPr>
        <w:t xml:space="preserve">ГЛАВА 1</w:t>
      </w:r>
      <w:br/>
      <w:r>
        <w:rPr>
          <w:sz w:val="24"/>
          <w:szCs w:val="24"/>
          <w:b/>
          <w:bCs/>
          <w:caps/>
        </w:rPr>
        <w:t xml:space="preserve">ОБЩИЕ ПОЛОЖЕНИЯ</w:t>
      </w:r>
    </w:p>
    <w:p>
      <w:pPr>
        <w:jc w:val="both"/>
        <w:ind w:left="0" w:right="0" w:firstLine="566.92913385827"/>
        <w:spacing w:after="60"/>
      </w:pPr>
      <w:r>
        <w:rPr>
          <w:sz w:val="24"/>
          <w:szCs w:val="24"/>
        </w:rPr>
        <w:t xml:space="preserve">1. Настоящим Положением определяются порядок выявления детей, находящихся в социально опасном положении, порядок ведения их учета, порядок и сроки проведения обследования условий жизни и воспитания этих детей, обеспечения контроля за условиями их содержания, воспитания и образования, порядок признания этих детей находящимися в социально опасном положении и нуждающимися в государственной защите, а также порядок их возврата родителям (единственному родителю), одному из родителей (далее, если не указано иное, – родители (родитель).</w:t>
      </w:r>
    </w:p>
    <w:p>
      <w:pPr>
        <w:jc w:val="both"/>
        <w:ind w:left="0" w:right="0" w:firstLine="566.92913385827"/>
        <w:spacing w:after="60"/>
      </w:pPr>
      <w:r>
        <w:rPr>
          <w:sz w:val="24"/>
          <w:szCs w:val="24"/>
        </w:rPr>
        <w:t xml:space="preserve">2. Для целей настоящего Положения используются термины и их определения в значениях, установленных Кодексом Республики Беларусь о браке и семье, Законом Республики Беларусь от 31 мая 2003 г. № 200-З «Об основах системы профилактики безнадзорности и правонарушений несовершеннолетних», иными актами законодательства, а также следующие термины и их определения:</w:t>
      </w:r>
    </w:p>
    <w:p>
      <w:pPr>
        <w:jc w:val="both"/>
        <w:ind w:left="0" w:right="0" w:firstLine="566.92913385827"/>
        <w:spacing w:after="60"/>
      </w:pPr>
      <w:r>
        <w:rPr>
          <w:sz w:val="24"/>
          <w:szCs w:val="24"/>
        </w:rPr>
        <w:t xml:space="preserve">выявление детей, в семьях которых имеются критерии и показатели социально опасного положения, – комплекс действий государственных органов и иных организаций, их структурных подразделений, постоянно действующих коллегиальных органов (далее – организации) по выявлению обстановки, при которой не удовлетворяются основные жизненные потребности ребенка (детей), не обеспечивается надзор за его поведением и образом жизни, родители (родитель), иные лица, участвующие в воспитании и содержании ребенка (детей), ведут аморальный образ жизни, что оказывает вредное воздействие на ребенка (детей), злоупотребляют своими правами и (или) жестоко обращаются с ним,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имеет место опасность для его жизни или здоровья (далее – неблагоприятная для ребенка (детей) обстановка);</w:t>
      </w:r>
    </w:p>
    <w:p>
      <w:pPr>
        <w:jc w:val="both"/>
        <w:ind w:left="0" w:right="0" w:firstLine="566.92913385827"/>
        <w:spacing w:after="60"/>
      </w:pPr>
      <w:r>
        <w:rPr>
          <w:sz w:val="24"/>
          <w:szCs w:val="24"/>
        </w:rPr>
        <w:t xml:space="preserve">мероприятия по устранению критериев и показателей социально опасного положения ребенка (детей) – совместная деятельность организаций с семьей, направленная на устранение причин и условий, повлекших создание неблагоприятной для ребенка (детей) обстановки, оказание помощи семьям, оказавшимся в трудной жизненной ситуации (правовой, социальной, финансовой поддержки);</w:t>
      </w:r>
    </w:p>
    <w:p>
      <w:pPr>
        <w:jc w:val="both"/>
        <w:ind w:left="0" w:right="0" w:firstLine="566.92913385827"/>
        <w:spacing w:after="60"/>
      </w:pPr>
      <w:r>
        <w:rPr>
          <w:sz w:val="24"/>
          <w:szCs w:val="24"/>
        </w:rPr>
        <w:t xml:space="preserve">социальное расследование – деятельность организаций по изучению положения в семье и обследованию условий жизни и воспитания ребенка (детей), в отношении которого поступила информация о неблагоприятной для ребенка (детей) обстановке;</w:t>
      </w:r>
    </w:p>
    <w:p>
      <w:pPr>
        <w:jc w:val="both"/>
        <w:ind w:left="0" w:right="0" w:firstLine="566.92913385827"/>
        <w:spacing w:after="60"/>
      </w:pPr>
      <w:r>
        <w:rPr>
          <w:sz w:val="24"/>
          <w:szCs w:val="24"/>
        </w:rPr>
        <w:t xml:space="preserve">социальное сопровождение семьи – комплекс мер, реализуемых на основе межведомственного взаимодействия организаций, направленных на осуществление контроля за условиями жизни и воспитания ребенка (детей), надлежащим расходованием родителями (родителем) социальных выплат (пенсий, государственных пособий семьям, воспитывающим ребенка (детей), единовременных выплат, материальной помощи, государственной адресной социальной помощи), назначенных на ребенка (детей), после возвращения в семью ребенка (детей), ранее признанного нуждающимся в государственной защите, оказание оперативной помощи родителям (родителю) в решении индивидуальных проблем семьи.</w:t>
      </w:r>
    </w:p>
    <w:p>
      <w:pPr>
        <w:jc w:val="center"/>
        <w:spacing w:before="240" w:after="240"/>
      </w:pPr>
      <w:r>
        <w:rPr>
          <w:sz w:val="24"/>
          <w:szCs w:val="24"/>
          <w:b/>
          <w:bCs/>
          <w:caps/>
        </w:rPr>
        <w:t xml:space="preserve">ГЛАВА 2</w:t>
      </w:r>
      <w:br/>
      <w:r>
        <w:rPr>
          <w:sz w:val="24"/>
          <w:szCs w:val="24"/>
          <w:b/>
          <w:bCs/>
          <w:caps/>
        </w:rPr>
        <w:t xml:space="preserve">ДЕЯТЕЛЬНОСТЬ ОРГАНИЗАЦИЙ ПО ПРИЗНАНИЮ ДЕТЕЙ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3. Организации в пределах своей компетенции участвуют:</w:t>
      </w:r>
    </w:p>
    <w:p>
      <w:pPr>
        <w:jc w:val="both"/>
        <w:ind w:left="0" w:right="0" w:firstLine="566.92913385827"/>
        <w:spacing w:after="60"/>
      </w:pPr>
      <w:r>
        <w:rPr>
          <w:sz w:val="24"/>
          <w:szCs w:val="24"/>
        </w:rPr>
        <w:t xml:space="preserve">в выявлении детей, в семьях которых имеются критерии и показатели социально опасного положения;</w:t>
      </w:r>
    </w:p>
    <w:p>
      <w:pPr>
        <w:jc w:val="both"/>
        <w:ind w:left="0" w:right="0" w:firstLine="566.92913385827"/>
        <w:spacing w:after="60"/>
      </w:pPr>
      <w:r>
        <w:rPr>
          <w:sz w:val="24"/>
          <w:szCs w:val="24"/>
        </w:rPr>
        <w:t xml:space="preserve">в организации и проведении социального расследования;</w:t>
      </w:r>
    </w:p>
    <w:p>
      <w:pPr>
        <w:jc w:val="both"/>
        <w:ind w:left="0" w:right="0" w:firstLine="566.92913385827"/>
        <w:spacing w:after="60"/>
      </w:pPr>
      <w:r>
        <w:rPr>
          <w:sz w:val="24"/>
          <w:szCs w:val="24"/>
        </w:rPr>
        <w:t xml:space="preserve">в принятии решения о наличии в семье ребенка (детей) критериев и показателей социально опасного положения, решения о признании ребенка нуждающимся в государственной защите, об отобрании ребенка у родителей (родителя), установлении ему статуса детей, оставшихся без попечения родителей, о помещении ребенка на государственное обеспечение (далее – решение об отобрании ребенка);</w:t>
      </w:r>
    </w:p>
    <w:p>
      <w:pPr>
        <w:jc w:val="both"/>
        <w:ind w:left="0" w:right="0" w:firstLine="566.92913385827"/>
        <w:spacing w:after="60"/>
      </w:pPr>
      <w:r>
        <w:rPr>
          <w:sz w:val="24"/>
          <w:szCs w:val="24"/>
        </w:rPr>
        <w:t xml:space="preserve">в реализации мероприятий по устранению критериев и показателей социально опасного положения ребенка (детей) и плана защиты прав и законных интересов ребенка;</w:t>
      </w:r>
    </w:p>
    <w:p>
      <w:pPr>
        <w:jc w:val="both"/>
        <w:ind w:left="0" w:right="0" w:firstLine="566.92913385827"/>
        <w:spacing w:after="60"/>
      </w:pPr>
      <w:r>
        <w:rPr>
          <w:sz w:val="24"/>
          <w:szCs w:val="24"/>
        </w:rPr>
        <w:t xml:space="preserve">в контроле за условиями содержания, воспитания и образования ребенка (детей), находящегося в социально опасном положении;</w:t>
      </w:r>
    </w:p>
    <w:p>
      <w:pPr>
        <w:jc w:val="both"/>
        <w:ind w:left="0" w:right="0" w:firstLine="566.92913385827"/>
        <w:spacing w:after="60"/>
      </w:pPr>
      <w:r>
        <w:rPr>
          <w:sz w:val="24"/>
          <w:szCs w:val="24"/>
        </w:rPr>
        <w:t xml:space="preserve">в осуществлении социального сопровождения семьи после возвращения в семью ребенка (детей), ранее признанного нуждающимся в государственной защите;</w:t>
      </w:r>
    </w:p>
    <w:p>
      <w:pPr>
        <w:jc w:val="both"/>
        <w:ind w:left="0" w:right="0" w:firstLine="566.92913385827"/>
        <w:spacing w:after="60"/>
      </w:pPr>
      <w:r>
        <w:rPr>
          <w:sz w:val="24"/>
          <w:szCs w:val="24"/>
        </w:rPr>
        <w:t xml:space="preserve">в иной деятельности, предусмотренной настоящим Положением.</w:t>
      </w:r>
    </w:p>
    <w:p>
      <w:pPr>
        <w:jc w:val="both"/>
        <w:ind w:left="0" w:right="0" w:firstLine="566.92913385827"/>
        <w:spacing w:after="60"/>
      </w:pPr>
      <w:r>
        <w:rPr>
          <w:sz w:val="24"/>
          <w:szCs w:val="24"/>
        </w:rPr>
        <w:t xml:space="preserve">4. В деятельности, указанной в пункте 3 настоящего Положения, в пределах своей компетенции участвуют следующие организации:</w:t>
      </w:r>
    </w:p>
    <w:p>
      <w:pPr>
        <w:jc w:val="both"/>
        <w:ind w:left="0" w:right="0" w:firstLine="566.92913385827"/>
        <w:spacing w:after="60"/>
      </w:pPr>
      <w:r>
        <w:rPr>
          <w:sz w:val="24"/>
          <w:szCs w:val="24"/>
        </w:rPr>
        <w:t xml:space="preserve">местные исполнительные и распорядительные органы;</w:t>
      </w:r>
    </w:p>
    <w:p>
      <w:pPr>
        <w:jc w:val="both"/>
        <w:ind w:left="0" w:right="0" w:firstLine="566.92913385827"/>
        <w:spacing w:after="60"/>
      </w:pPr>
      <w:r>
        <w:rPr>
          <w:sz w:val="24"/>
          <w:szCs w:val="24"/>
        </w:rPr>
        <w:t xml:space="preserve">комиссии по делам несовершеннолетних городских, районных исполнительных комитетов, местных администраций районов в городах (далее – комиссии по делам несовершеннолетних);</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 отделы образования);</w:t>
      </w:r>
    </w:p>
    <w:p>
      <w:pPr>
        <w:jc w:val="both"/>
        <w:ind w:left="0" w:right="0" w:firstLine="566.92913385827"/>
        <w:spacing w:after="60"/>
      </w:pPr>
      <w:r>
        <w:rPr>
          <w:sz w:val="24"/>
          <w:szCs w:val="24"/>
        </w:rPr>
        <w:t xml:space="preserve">учреждения образования;</w:t>
      </w:r>
    </w:p>
    <w:p>
      <w:pPr>
        <w:jc w:val="both"/>
        <w:ind w:left="0" w:right="0" w:firstLine="566.92913385827"/>
        <w:spacing w:after="60"/>
      </w:pPr>
      <w:r>
        <w:rPr>
          <w:sz w:val="24"/>
          <w:szCs w:val="24"/>
        </w:rPr>
        <w:t xml:space="preserve">государственные организации здравоохранения;</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территориальные центры социального обслуживания населения, центры социального обслуживания семьи и детей;</w:t>
      </w:r>
    </w:p>
    <w:p>
      <w:pPr>
        <w:jc w:val="both"/>
        <w:ind w:left="0" w:right="0" w:firstLine="566.92913385827"/>
        <w:spacing w:after="60"/>
      </w:pPr>
      <w:r>
        <w:rPr>
          <w:sz w:val="24"/>
          <w:szCs w:val="24"/>
        </w:rPr>
        <w:t xml:space="preserve">территориальные органы внутренних дел;</w:t>
      </w:r>
    </w:p>
    <w:p>
      <w:pPr>
        <w:jc w:val="both"/>
        <w:ind w:left="0" w:right="0" w:firstLine="566.92913385827"/>
        <w:spacing w:after="60"/>
      </w:pPr>
      <w:r>
        <w:rPr>
          <w:sz w:val="24"/>
          <w:szCs w:val="24"/>
        </w:rPr>
        <w:t xml:space="preserve">органы и подразделения по чрезвычайным ситуациям;</w:t>
      </w:r>
    </w:p>
    <w:p>
      <w:pPr>
        <w:jc w:val="both"/>
        <w:ind w:left="0" w:right="0" w:firstLine="566.92913385827"/>
        <w:spacing w:after="60"/>
      </w:pPr>
      <w:r>
        <w:rPr>
          <w:sz w:val="24"/>
          <w:szCs w:val="24"/>
        </w:rPr>
        <w:t xml:space="preserve">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w:t>
      </w:r>
    </w:p>
    <w:p>
      <w:pPr>
        <w:jc w:val="both"/>
        <w:ind w:left="0" w:right="0" w:firstLine="566.92913385827"/>
        <w:spacing w:after="60"/>
      </w:pPr>
      <w:r>
        <w:rPr>
          <w:sz w:val="24"/>
          <w:szCs w:val="24"/>
        </w:rPr>
        <w:t xml:space="preserve">орган государственного энергетического и газового надзора, энергоснабжающие, газоснабжающие организации;</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w:t>
      </w:r>
    </w:p>
    <w:p>
      <w:pPr>
        <w:jc w:val="both"/>
        <w:ind w:left="0" w:right="0" w:firstLine="566.92913385827"/>
        <w:spacing w:after="60"/>
      </w:pPr>
      <w:r>
        <w:rPr>
          <w:sz w:val="24"/>
          <w:szCs w:val="24"/>
        </w:rPr>
        <w:t xml:space="preserve">иные организации.</w:t>
      </w:r>
    </w:p>
    <w:p>
      <w:pPr>
        <w:jc w:val="both"/>
        <w:ind w:left="0" w:right="0" w:firstLine="566.92913385827"/>
        <w:spacing w:after="60"/>
      </w:pPr>
      <w:r>
        <w:rPr>
          <w:sz w:val="24"/>
          <w:szCs w:val="24"/>
        </w:rPr>
        <w:t xml:space="preserve">5. Областные (Минский городской), городские, районные исполнительные комитеты (местные администрации районов в городах) рассматривают вопросы признания детей находящимися в социально опасном положении и нуждающимися в государственной защите не реже одного раза в 6 месяцев.</w:t>
      </w:r>
    </w:p>
    <w:p>
      <w:pPr>
        <w:jc w:val="center"/>
        <w:spacing w:before="240" w:after="240"/>
      </w:pPr>
      <w:r>
        <w:rPr>
          <w:sz w:val="24"/>
          <w:szCs w:val="24"/>
          <w:b/>
          <w:bCs/>
          <w:caps/>
        </w:rPr>
        <w:t xml:space="preserve">ГЛАВА 3</w:t>
      </w:r>
      <w:br/>
      <w:r>
        <w:rPr>
          <w:sz w:val="24"/>
          <w:szCs w:val="24"/>
          <w:b/>
          <w:bCs/>
          <w:caps/>
        </w:rPr>
        <w:t xml:space="preserve">ВЫЯВЛЕНИЕ ДЕТЕЙ, В СЕМЬЯХ КОТОРЫХ ИМЕЮТСЯ КРИТЕРИИ И ПОКАЗАТЕЛИ СОЦИАЛЬНО ОПАСНОГО ПОЛОЖЕНИЯ</w:t>
      </w:r>
    </w:p>
    <w:p>
      <w:pPr>
        <w:jc w:val="both"/>
        <w:ind w:left="0" w:right="0" w:firstLine="566.92913385827"/>
        <w:spacing w:after="60"/>
      </w:pPr>
      <w:r>
        <w:rPr>
          <w:sz w:val="24"/>
          <w:szCs w:val="24"/>
        </w:rPr>
        <w:t xml:space="preserve">6. Организации, указанные в пункте 4 настоящего Положения, выявляют неблагоприятную для ребенка (детей) обстановку в семье при осуществлении своей деятельности в соответствии с возложенными на них задачами и в пределах своей компетенции:</w:t>
      </w:r>
    </w:p>
    <w:p>
      <w:pPr>
        <w:jc w:val="both"/>
        <w:ind w:left="0" w:right="0" w:firstLine="566.92913385827"/>
        <w:spacing w:after="60"/>
      </w:pPr>
      <w:r>
        <w:rPr>
          <w:sz w:val="24"/>
          <w:szCs w:val="24"/>
        </w:rPr>
        <w:t xml:space="preserve">отделы образования, учреждения образования – при осуществлении контроля за условиями содержания, воспитания и образования ребенка (детей) в семьях, в том числе в которые ребенок (дети) возвращен после помещения его на государственное обеспечение, передан родителям (родителю) после восстановления их в родительских правах, при анализе обращений граждан и юридических лиц, при организации учета детей в целях получения ими общего среднего, специального образования на уровне общего среднего образования, анализе участия родителей (родителя) в образовательном процессе;</w:t>
      </w:r>
    </w:p>
    <w:p>
      <w:pPr>
        <w:jc w:val="both"/>
        <w:ind w:left="0" w:right="0" w:firstLine="566.92913385827"/>
        <w:spacing w:after="60"/>
      </w:pPr>
      <w:r>
        <w:rPr>
          <w:sz w:val="24"/>
          <w:szCs w:val="24"/>
        </w:rPr>
        <w:t xml:space="preserve">государственные организации здравоохранения – при оказании медицинской помощи или медицинских услуг, в том числе при патронажах, вызове врача на дом, при выездах скорой медицинской помощи, медицинском наблюдении и оказании медицинской помощи женщинам во время беременности, родов и в послеродовом периоде, в других случаях оказания медицинской помощи или медицинских услуг;</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 при назначении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оказании социальных услуг, проведении обследования многодетных семей, семей, воспитывающих ребенка-инвалида, реализации мер в сфере содействия занятости, при анализе обращений граждан и юридических лиц;</w:t>
      </w:r>
    </w:p>
    <w:p>
      <w:pPr>
        <w:jc w:val="both"/>
        <w:ind w:left="0" w:right="0" w:firstLine="566.92913385827"/>
        <w:spacing w:after="60"/>
      </w:pPr>
      <w:r>
        <w:rPr>
          <w:sz w:val="24"/>
          <w:szCs w:val="24"/>
        </w:rPr>
        <w:t xml:space="preserve">территориальные органы внутренних дел – при посещении по месту жительства лиц, состоящих на профилактическом учете, при проведении с несовершеннолетними и их родителями индивидуальной профилактической работы, в том числе при посещении семей на дому, в рамках рассмотрения в установленном порядке заявлений и сообщений граждан и юридических лиц;</w:t>
      </w:r>
    </w:p>
    <w:p>
      <w:pPr>
        <w:jc w:val="both"/>
        <w:ind w:left="0" w:right="0" w:firstLine="566.92913385827"/>
        <w:spacing w:after="60"/>
      </w:pPr>
      <w:r>
        <w:rPr>
          <w:sz w:val="24"/>
          <w:szCs w:val="24"/>
        </w:rPr>
        <w:t xml:space="preserve">органы и подразделения по чрезвычайным ситуациям – при проведении пожарно-профилактической работы;</w:t>
      </w:r>
    </w:p>
    <w:p>
      <w:pPr>
        <w:jc w:val="both"/>
        <w:ind w:left="0" w:right="0" w:firstLine="566.92913385827"/>
        <w:spacing w:after="60"/>
      </w:pPr>
      <w:r>
        <w:rPr>
          <w:sz w:val="24"/>
          <w:szCs w:val="24"/>
        </w:rPr>
        <w:t xml:space="preserve">организации, осуществляющие учет, расчет и начисление платы за жилищно-коммунальные услуги и платы за пользование жилым помещением, – при выявлении фактов невнесения платы по погашению задолженности лицами, имеющими на воспитании ребенка (детей), которые были в установленном законодательством порядке предупреждены о необходимости погашения такой задолженности;</w:t>
      </w:r>
    </w:p>
    <w:p>
      <w:pPr>
        <w:jc w:val="both"/>
        <w:ind w:left="0" w:right="0" w:firstLine="566.92913385827"/>
        <w:spacing w:after="60"/>
      </w:pPr>
      <w:r>
        <w:rPr>
          <w:sz w:val="24"/>
          <w:szCs w:val="24"/>
        </w:rPr>
        <w:t xml:space="preserve">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общежитиях, – при продлении или расторжении договора найма жилого помещения государственного жилищного фонда в общежитии в отношении граждан, имеющих на воспитании ребенка (детей) и систематически нарушающих правила внутреннего распорядка в общежитии;</w:t>
      </w:r>
    </w:p>
    <w:p>
      <w:pPr>
        <w:jc w:val="both"/>
        <w:ind w:left="0" w:right="0" w:firstLine="566.92913385827"/>
        <w:spacing w:after="60"/>
      </w:pPr>
      <w:r>
        <w:rPr>
          <w:sz w:val="24"/>
          <w:szCs w:val="24"/>
        </w:rPr>
        <w:t xml:space="preserve">орган государственного энергетического и газового надзора – при проведении адресных проверок технического состояния электрических и теплоиспользующих установок, газового оборудования и газопроводов потребителей газа, условий их эксплуатации в жилых помещениях граждан;</w:t>
      </w:r>
    </w:p>
    <w:p>
      <w:pPr>
        <w:jc w:val="both"/>
        <w:ind w:left="0" w:right="0" w:firstLine="566.92913385827"/>
        <w:spacing w:after="60"/>
      </w:pPr>
      <w:r>
        <w:rPr>
          <w:sz w:val="24"/>
          <w:szCs w:val="24"/>
        </w:rPr>
        <w:t xml:space="preserve">энергоснабжающие, газоснабжающие организации – при проведении проверок показаний приборов учета расхода электрической энергии и газа, расположенных в жилых помещениях граждан, при их обслуживании, при проведении технического обслуживания газового оборудования, предупреждении граждан, имеющих на воспитании ребенка (детей), о необходимости погашения задолженности по оплате услуг электро- и газоснабжения;</w:t>
      </w:r>
    </w:p>
    <w:p>
      <w:pPr>
        <w:jc w:val="both"/>
        <w:ind w:left="0" w:right="0" w:firstLine="566.92913385827"/>
        <w:spacing w:after="60"/>
      </w:pPr>
      <w:r>
        <w:rPr>
          <w:sz w:val="24"/>
          <w:szCs w:val="24"/>
        </w:rPr>
        <w:t xml:space="preserve">иные организации – в случае выявления неблагоприятной для ребенка (детей) обстановки.</w:t>
      </w:r>
    </w:p>
    <w:p>
      <w:pPr>
        <w:jc w:val="both"/>
        <w:ind w:left="0" w:right="0" w:firstLine="566.92913385827"/>
        <w:spacing w:after="60"/>
      </w:pPr>
      <w:r>
        <w:rPr>
          <w:sz w:val="24"/>
          <w:szCs w:val="24"/>
        </w:rPr>
        <w:t xml:space="preserve">7. При выявлении неблагоприятной для ребенка (детей) обстановки организации, указанные в пункте 4 настоящего Положения, незамедлительно письменно информируют об этом отдел образования по месту жительства семьи (месту жительства родителей (родителя) с ребенком (детьми)*.</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Положения под местом жительства семьи (местом жительства родителей (родителя) с ребенком (детьми) понимается место их фактического проживания независимо от наличия регистрации по месту жительства (месту пребывания).</w:t>
      </w:r>
    </w:p>
    <w:p>
      <w:pPr>
        <w:jc w:val="both"/>
        <w:ind w:left="0" w:right="0" w:firstLine="566.92913385827"/>
        <w:spacing w:after="60"/>
      </w:pPr>
      <w:r>
        <w:rPr>
          <w:sz w:val="24"/>
          <w:szCs w:val="24"/>
        </w:rPr>
        <w:t xml:space="preserve">8. Отдел образования не позднее одного рабочего дня, следующего за днем поступления информации, указанной в пункте 7 настоящего Положения, направляет ее в учреждение образования, в котором обучается (воспитывается) ребенок (дети), или в социально-педагогический центр по месту жительства семьи (месту жительства родителей (родителя) с ребенком (детьми) – в отношении ребенка (детей) в возрасте до 3 лет либо ребенка (детей), который не зачислен в учреждение образования или не проживает с семьей в связи с получением образования.</w:t>
      </w:r>
    </w:p>
    <w:p>
      <w:pPr>
        <w:jc w:val="both"/>
        <w:ind w:left="0" w:right="0" w:firstLine="566.92913385827"/>
        <w:spacing w:after="60"/>
      </w:pPr>
      <w:r>
        <w:rPr>
          <w:sz w:val="24"/>
          <w:szCs w:val="24"/>
        </w:rPr>
        <w:t xml:space="preserve">Организации, осуществляющие научно-методическое обеспечение образования на районном (городском) уровне, организуют методическое сопровождение деятельности учреждений образования по рассмотрению информации о неблагоприятной для ребенка (детей) обстановке.</w:t>
      </w:r>
    </w:p>
    <w:p>
      <w:pPr>
        <w:jc w:val="center"/>
        <w:spacing w:before="240" w:after="240"/>
      </w:pPr>
      <w:r>
        <w:rPr>
          <w:sz w:val="24"/>
          <w:szCs w:val="24"/>
          <w:b/>
          <w:bCs/>
          <w:caps/>
        </w:rPr>
        <w:t xml:space="preserve">ГЛАВА 4</w:t>
      </w:r>
      <w:br/>
      <w:r>
        <w:rPr>
          <w:sz w:val="24"/>
          <w:szCs w:val="24"/>
          <w:b/>
          <w:bCs/>
          <w:caps/>
        </w:rPr>
        <w:t xml:space="preserve">ПРОВЕДЕНИЕ СОЦИАЛЬНОГО РАССЛЕДОВАНИЯ</w:t>
      </w:r>
    </w:p>
    <w:p>
      <w:pPr>
        <w:jc w:val="both"/>
        <w:ind w:left="0" w:right="0" w:firstLine="566.92913385827"/>
        <w:spacing w:after="60"/>
      </w:pPr>
      <w:r>
        <w:rPr>
          <w:sz w:val="24"/>
          <w:szCs w:val="24"/>
        </w:rPr>
        <w:t xml:space="preserve">9. Руководителем учреждения образования (социально-педагогического центра) в течение одного рабочего дня, следующего за днем получения информации, указанной в пункте 7 настоящего Положения, принимается решение о проведении социального расследования. В решении о проведении социального расследования определяются персональный состав комиссии по проведению социального расследования (далее – комиссия), срок его проведения, не превышающий 15 рабочих дней, порядок и срок обследования условий жизни и воспитания ребенка (детей), дата проведения заседания совета учреждения образования (социально-педагогического центра) по профилактике безнадзорности и правонарушений несовершеннолетних (далее – совет профилактики).</w:t>
      </w:r>
    </w:p>
    <w:p>
      <w:pPr>
        <w:jc w:val="both"/>
        <w:ind w:left="0" w:right="0" w:firstLine="566.92913385827"/>
        <w:spacing w:after="60"/>
      </w:pPr>
      <w:r>
        <w:rPr>
          <w:sz w:val="24"/>
          <w:szCs w:val="24"/>
        </w:rPr>
        <w:t xml:space="preserve">10. В проведении социального расследования на основании письменного уведомления учреждения образования (социально-педагогического центра) при необходимости участвуют представители организаций, указанных в пункте 4 настоящего Положения, в соответствии с их компетенцией.</w:t>
      </w:r>
    </w:p>
    <w:p>
      <w:pPr>
        <w:jc w:val="both"/>
        <w:ind w:left="0" w:right="0" w:firstLine="566.92913385827"/>
        <w:spacing w:after="60"/>
      </w:pPr>
      <w:r>
        <w:rPr>
          <w:sz w:val="24"/>
          <w:szCs w:val="24"/>
        </w:rPr>
        <w:t xml:space="preserve">11. Обследование условий жизни и воспитания ребенка (детей) проводится комиссией не позднее трех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w:t>
      </w:r>
    </w:p>
    <w:p>
      <w:pPr>
        <w:jc w:val="both"/>
        <w:ind w:left="0" w:right="0" w:firstLine="566.92913385827"/>
        <w:spacing w:after="60"/>
      </w:pPr>
      <w:r>
        <w:rPr>
          <w:sz w:val="24"/>
          <w:szCs w:val="24"/>
        </w:rPr>
        <w:t xml:space="preserve">По результатам обследования условий жизни и воспитания ребенка (детей) составляется акт обследования условий жизни и воспитания ребенка (детей), в котором отражаются сведения о ребенке (детях), его родителях (родителе), иных гражданах, проживающих совместно с семьей и участвующих в воспитании и содержании ребенка (детей), с выводами о созданных условиях жизни и воспитания ребенка (детей), в том числе о расходовании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 а также о наличии критериев и показателей социально опасного положения.</w:t>
      </w:r>
    </w:p>
    <w:p>
      <w:pPr>
        <w:jc w:val="both"/>
        <w:ind w:left="0" w:right="0" w:firstLine="566.92913385827"/>
        <w:spacing w:after="60"/>
      </w:pPr>
      <w:r>
        <w:rPr>
          <w:sz w:val="24"/>
          <w:szCs w:val="24"/>
        </w:rPr>
        <w:t xml:space="preserve">При обследовании условий жизни и воспитания ребенка (детей) оценивается возможность участия каждого из родителей, других членов семьи в реализации мероприятий по устранению критериев и показателей социально опасного положения ребенка (детей).</w:t>
      </w:r>
    </w:p>
    <w:p>
      <w:pPr>
        <w:jc w:val="both"/>
        <w:ind w:left="0" w:right="0" w:firstLine="566.92913385827"/>
        <w:spacing w:after="60"/>
      </w:pPr>
      <w:r>
        <w:rPr>
          <w:sz w:val="24"/>
          <w:szCs w:val="24"/>
        </w:rPr>
        <w:t xml:space="preserve">Акт обследования условий жизни и воспитания ребенка (детей) подписывается членами комиссии и представляется для ознакомления родителям (родителю) ребенка (детей). При отказе родителей (родителя) от ознакомления с актом в нем делается отметка об этом с указанием причин отказа.</w:t>
      </w:r>
    </w:p>
    <w:p>
      <w:pPr>
        <w:jc w:val="both"/>
        <w:ind w:left="0" w:right="0" w:firstLine="566.92913385827"/>
        <w:spacing w:after="60"/>
      </w:pPr>
      <w:r>
        <w:rPr>
          <w:sz w:val="24"/>
          <w:szCs w:val="24"/>
        </w:rPr>
        <w:t xml:space="preserve">12. При проведении социального расследования учреждение образования (социально-педагогический центр) не позднее 4 рабочих дней со дня, следующего за днем принятия руководителем учреждения образования (социально-педагогического центра) решения о проведении социального расследования, запрашивает информацию о ребенке (детях), его родителях (родителе), иных лицах, участвующих в воспитании и содержании ребенка (детей), и предложения о мероприятиях по устранению критериев и показателей социально опасного положения ребенка (детей) у соответствующих организаций, указанных в пункте 4 настоящего Положения. Предоставление такой информации и предложений о мероприятиях по устранению критериев и показателей социально опасного положения ребенка (детей) осуществляется соответствующими организациями, указанными в пункте 4 настоящего Положения, не позднее 5 рабочих дней со дня поступления запроса.</w:t>
      </w:r>
    </w:p>
    <w:p>
      <w:pPr>
        <w:jc w:val="both"/>
        <w:ind w:left="0" w:right="0" w:firstLine="566.92913385827"/>
        <w:spacing w:after="60"/>
      </w:pPr>
      <w:r>
        <w:rPr>
          <w:sz w:val="24"/>
          <w:szCs w:val="24"/>
        </w:rPr>
        <w:t xml:space="preserve">На основании акта обследования условий жизни и воспитания ребенка (детей), предоставленных сведений, указанных в части первой настоящего пункта, учреждением образования (социально-педагогическим центром) осуществляется анализ наличия в семье критериев и показателей социально опасного положения и готовится обобщенная информация по результатам социального расследования для рассмотрения на заседании совета профилактики.</w:t>
      </w:r>
    </w:p>
    <w:p>
      <w:pPr>
        <w:jc w:val="both"/>
        <w:ind w:left="0" w:right="0" w:firstLine="566.92913385827"/>
        <w:spacing w:after="60"/>
      </w:pPr>
      <w:r>
        <w:rPr>
          <w:sz w:val="24"/>
          <w:szCs w:val="24"/>
        </w:rPr>
        <w:t xml:space="preserve">13. Совет профилактики рассматривает акт обследования условий жизни и воспитания ребенка (детей) и обобщенную информацию по результатам социального расследования, указанную в части второй пункта 12 настоящего Положения, и принимает одно из следующих решений:</w:t>
      </w:r>
    </w:p>
    <w:p>
      <w:pPr>
        <w:jc w:val="both"/>
        <w:ind w:left="0" w:right="0" w:firstLine="566.92913385827"/>
        <w:spacing w:after="60"/>
      </w:pPr>
      <w:r>
        <w:rPr>
          <w:sz w:val="24"/>
          <w:szCs w:val="24"/>
        </w:rPr>
        <w:t xml:space="preserve">обратиться в комиссию по делам несовершеннолетних по месту жительства семьи (месту жительства родителей (родителя) с ребенком (детьми) с ходатайством о принятии решения о наличии в семье ребенка (детей) критериев и показателей социально опасного положения (далее – решение об обращении в комиссию по делам несовершеннолетних) не позднее 3 рабочих дней после проведения заседания совета профилактики;</w:t>
      </w:r>
    </w:p>
    <w:p>
      <w:pPr>
        <w:jc w:val="both"/>
        <w:ind w:left="0" w:right="0" w:firstLine="566.92913385827"/>
        <w:spacing w:after="60"/>
      </w:pPr>
      <w:r>
        <w:rPr>
          <w:sz w:val="24"/>
          <w:szCs w:val="24"/>
        </w:rPr>
        <w:t xml:space="preserve">рекомендовать родителям (родителю) обратиться за оказанием помощи по устранению трудной жизненной ситуации (далее – решение об устранении трудной жизненной ситуации) в течение 3 рабочих дней после проведения заседания совета профилактики;</w:t>
      </w:r>
    </w:p>
    <w:p>
      <w:pPr>
        <w:jc w:val="both"/>
        <w:ind w:left="0" w:right="0" w:firstLine="566.92913385827"/>
        <w:spacing w:after="60"/>
      </w:pPr>
      <w:r>
        <w:rPr>
          <w:sz w:val="24"/>
          <w:szCs w:val="24"/>
        </w:rPr>
        <w:t xml:space="preserve">информировать отдел образования об отсутствии критериев и показателей социально опасного положения ребенка (детей) не позднее 3 рабочих дней после проведения заседания совета профилактики.</w:t>
      </w:r>
    </w:p>
    <w:p>
      <w:pPr>
        <w:jc w:val="both"/>
        <w:ind w:left="0" w:right="0" w:firstLine="566.92913385827"/>
        <w:spacing w:after="60"/>
      </w:pPr>
      <w:r>
        <w:rPr>
          <w:sz w:val="24"/>
          <w:szCs w:val="24"/>
        </w:rPr>
        <w:t xml:space="preserve">14. Учреждением образования (социально-педагогическим центром) в соответствии с принятым решением об обращении в комиссию по делам несовершеннолетних направляются в комиссию по делам несовершеннолетних ходатайство о принятии решения о наличии в семье ребенка (детей) критериев и показателей социально опасного положения, выписка из решения совета профилактики, акт обследования условий жизни и воспитания ребенка (детей), обобщенная информация по результатам социального расследования, указанная в части второй пункта 12 настоящего Положения, и предложения о мероприятиях по устранению критериев и показателей социально опасного положения ребенка (детей).</w:t>
      </w:r>
    </w:p>
    <w:p>
      <w:pPr>
        <w:jc w:val="both"/>
        <w:ind w:left="0" w:right="0" w:firstLine="566.92913385827"/>
        <w:spacing w:after="60"/>
      </w:pPr>
      <w:r>
        <w:rPr>
          <w:sz w:val="24"/>
          <w:szCs w:val="24"/>
        </w:rPr>
        <w:t xml:space="preserve">Учреждением образования (социально-педагогическим центром) в соответствии с принятым решением об устранении трудной жизненной ситуации в течение одного рабочего дня после проведения заседания совета профилактики направляется выписка из решения совета профилактики в соответствующую организацию, указанную в пункте 4 настоящего Положения, для оказания помощи по устранению трудной жизненной ситуации.</w:t>
      </w:r>
    </w:p>
    <w:p>
      <w:pPr>
        <w:jc w:val="both"/>
        <w:ind w:left="0" w:right="0" w:firstLine="566.92913385827"/>
        <w:spacing w:after="60"/>
      </w:pPr>
      <w:r>
        <w:rPr>
          <w:sz w:val="24"/>
          <w:szCs w:val="24"/>
        </w:rPr>
        <w:t xml:space="preserve">15. Организации, указанные в части второй пункта 14 настоящего Положения, не позднее 14 рабочих дней со дня получения выписки из решения совета профилактики направляют в учреждение образования (социально-педагогический центр) информацию об оказании помощи по устранению трудной жизненной ситуации либо о необращении родителей (родителя) за оказанием такой помощи для контроля условий жизни и воспитания ребенка (детей) либо принятия решения об обращении в комиссию по делам несовершеннолетних.</w:t>
      </w:r>
    </w:p>
    <w:p>
      <w:pPr>
        <w:jc w:val="center"/>
        <w:spacing w:before="240" w:after="240"/>
      </w:pPr>
      <w:r>
        <w:rPr>
          <w:sz w:val="24"/>
          <w:szCs w:val="24"/>
          <w:b/>
          <w:bCs/>
          <w:caps/>
        </w:rPr>
        <w:t xml:space="preserve">ГЛАВА 5</w:t>
      </w:r>
      <w:br/>
      <w:r>
        <w:rPr>
          <w:sz w:val="24"/>
          <w:szCs w:val="24"/>
          <w:b/>
          <w:bCs/>
          <w:caps/>
        </w:rPr>
        <w:t xml:space="preserve">ПОРЯДОК ПРИНЯТИЯ РЕШЕНИЯ О НАЛИЧИИ В СЕМЬЕ РЕБЕНКА (ДЕТЕЙ) КРИТЕРИЕВ И ПОКАЗАТЕЛЕЙ СОЦИАЛЬНО ОПАСНОГО ПОЛОЖЕНИЯ, КОНТРОЛЬ ЗА ЕГО ИСПОЛНЕНИЕМ, ПРЕКРАЩЕНИЕ ЕГО ИСПОЛНЕНИЯ</w:t>
      </w:r>
    </w:p>
    <w:p>
      <w:pPr>
        <w:jc w:val="both"/>
        <w:ind w:left="0" w:right="0" w:firstLine="566.92913385827"/>
        <w:spacing w:after="60"/>
      </w:pPr>
      <w:r>
        <w:rPr>
          <w:sz w:val="24"/>
          <w:szCs w:val="24"/>
        </w:rPr>
        <w:t xml:space="preserve">16. Материалы, указанные в части первой пункта 14 настоящего Положения, рассматриваются комиссией по делам несовершеннолетних в течение 15 календарных дней со дня их поступления.</w:t>
      </w:r>
    </w:p>
    <w:p>
      <w:pPr>
        <w:jc w:val="both"/>
        <w:ind w:left="0" w:right="0" w:firstLine="566.92913385827"/>
        <w:spacing w:after="60"/>
      </w:pPr>
      <w:r>
        <w:rPr>
          <w:sz w:val="24"/>
          <w:szCs w:val="24"/>
        </w:rPr>
        <w:t xml:space="preserve">В случае предоставления учреждением образования (социально-педагогическим центром) неполного пакета документов, указанных в части первой пункта 14 настоящего Положения, а также при отсутствии в этих документах достаточных сведений, указывающих на наличие в семье ребенка (детей) критериев и показателей социально опасного положения, комиссия по делам несовершеннолетних в течение 3 рабочих дней возвращает поступившие материалы на доработку учреждению образования (социально-педагогическому центру) и устанавливает ему срок предоставления соответствующих материалов.</w:t>
      </w:r>
    </w:p>
    <w:p>
      <w:pPr>
        <w:jc w:val="both"/>
        <w:ind w:left="0" w:right="0" w:firstLine="566.92913385827"/>
        <w:spacing w:after="60"/>
      </w:pPr>
      <w:r>
        <w:rPr>
          <w:sz w:val="24"/>
          <w:szCs w:val="24"/>
        </w:rPr>
        <w:t xml:space="preserve">О дате и времени проведения заседания комиссии по делам несовершеннолетних в обязательном порядке в письменной либо электронной форме уведомляются родители (родитель).</w:t>
      </w:r>
    </w:p>
    <w:p>
      <w:pPr>
        <w:jc w:val="both"/>
        <w:ind w:left="0" w:right="0" w:firstLine="566.92913385827"/>
        <w:spacing w:after="60"/>
      </w:pPr>
      <w:r>
        <w:rPr>
          <w:sz w:val="24"/>
          <w:szCs w:val="24"/>
        </w:rPr>
        <w:t xml:space="preserve">По результатам рассмотрения поступивших материалов комиссия по делам несовершеннолетних принимает одно из следующих решений:</w:t>
      </w:r>
    </w:p>
    <w:p>
      <w:pPr>
        <w:jc w:val="both"/>
        <w:ind w:left="0" w:right="0" w:firstLine="566.92913385827"/>
        <w:spacing w:after="60"/>
      </w:pPr>
      <w:r>
        <w:rPr>
          <w:sz w:val="24"/>
          <w:szCs w:val="24"/>
        </w:rPr>
        <w:t xml:space="preserve">признать наличие в семье ребенка (детей) критериев и показателей социально опасного положения (далее – решение о признании наличия критериев и показателей социально опасного положения) с определением мероприятий по устранению критериев и показателей социально опасного положения, обязательных для исполнения родителями (родителем) и организациями, указанными в пункте 4 настоящего Положения;</w:t>
      </w:r>
    </w:p>
    <w:p>
      <w:pPr>
        <w:jc w:val="both"/>
        <w:ind w:left="0" w:right="0" w:firstLine="566.92913385827"/>
        <w:spacing w:after="60"/>
      </w:pPr>
      <w:r>
        <w:rPr>
          <w:sz w:val="24"/>
          <w:szCs w:val="24"/>
        </w:rPr>
        <w:t xml:space="preserve">отказать в признании наличия в семье ребенка (детей) критериев и показателей социально опасного положения (далее – решение об отказе в признании наличия критериев и показателей социально опасного положения) с указанием причин такого отказа и рекомендаций учреждению образования (социально-педагогическому центру) по дальнейшей работе с семьей.</w:t>
      </w:r>
    </w:p>
    <w:p>
      <w:pPr>
        <w:jc w:val="both"/>
        <w:ind w:left="0" w:right="0" w:firstLine="566.92913385827"/>
        <w:spacing w:after="60"/>
      </w:pPr>
      <w:r>
        <w:rPr>
          <w:sz w:val="24"/>
          <w:szCs w:val="24"/>
        </w:rPr>
        <w:t xml:space="preserve">17. Решение о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родителям (родителю) и организациям, ответственным за реализацию мероприятий по устранению критериев и показателей социально опасного положения.</w:t>
      </w:r>
    </w:p>
    <w:p>
      <w:pPr>
        <w:jc w:val="both"/>
        <w:ind w:left="0" w:right="0" w:firstLine="566.92913385827"/>
        <w:spacing w:after="60"/>
      </w:pPr>
      <w:r>
        <w:rPr>
          <w:sz w:val="24"/>
          <w:szCs w:val="24"/>
        </w:rPr>
        <w:t xml:space="preserve">Решение об отказе в признании наличия критериев и показателей социально опасного положения в течение 3 рабочих дней со дня его принятия направляется комиссией по делам несовершеннолетних учреждению образования (социально-педагогическому центру) для дальнейшей работы с семьей.</w:t>
      </w:r>
    </w:p>
    <w:p>
      <w:pPr>
        <w:jc w:val="both"/>
        <w:ind w:left="0" w:right="0" w:firstLine="566.92913385827"/>
        <w:spacing w:after="60"/>
      </w:pPr>
      <w:r>
        <w:rPr>
          <w:sz w:val="24"/>
          <w:szCs w:val="24"/>
        </w:rPr>
        <w:t xml:space="preserve">18. В течение 3 рабочих дней после изменения места жительства семьи (места жительства родителей (родителя) с ребенком (детьми), в которой имеются критерии и показатели социально опасного положения, учреждение образования (социально-педагогический центр) информирует комиссии по делам несовершеннолетних по прежнему и по новому месту жительства семьи (месту жительства родителей (родителя) с ребенком (детьми) и направляет в комиссию по делам несовершеннолетних по новому месту жительства семьи (месту жительства родителей (родителя) с ребенком (детьми) решение о признании наличия критериев и показателей социально опасного положения и мероприятия по устранению критериев и показателей социально опасного положения для проведения социального расследования по новому месту жительства семьи (месту жительства родителей (родителя) с ребенком (детьми) и принятия решений, указанных в части четвертой пункта 16 настоящего Положения.</w:t>
      </w:r>
    </w:p>
    <w:p>
      <w:pPr>
        <w:jc w:val="both"/>
        <w:ind w:left="0" w:right="0" w:firstLine="566.92913385827"/>
        <w:spacing w:after="60"/>
      </w:pPr>
      <w:r>
        <w:rPr>
          <w:sz w:val="24"/>
          <w:szCs w:val="24"/>
        </w:rPr>
        <w:t xml:space="preserve">О принятых мерах в соответствии с частью первой настоящего пункта комиссия по делам несовершеннолетних по новому месту жительства семьи (месту жительства родителей (родителя) с ребенком (детьми) в течение 3 рабочих дней со дня их принятия информирует комиссию по делам несовершеннолетних по прежнему месту жительства семьи (месту жительства родителей (родителя) с ребенком (детьми) для внесения сведений о выбывшем ребенке (детях).</w:t>
      </w:r>
    </w:p>
    <w:p>
      <w:pPr>
        <w:jc w:val="both"/>
        <w:ind w:left="0" w:right="0" w:firstLine="566.92913385827"/>
        <w:spacing w:after="60"/>
      </w:pPr>
      <w:r>
        <w:rPr>
          <w:sz w:val="24"/>
          <w:szCs w:val="24"/>
        </w:rPr>
        <w:t xml:space="preserve">19. Исполнение решения о признании наличия критериев и показателей социально опасного положения рассматривается комиссией по делам несовершеннолетних не реже одного раза в квартал.</w:t>
      </w:r>
    </w:p>
    <w:p>
      <w:pPr>
        <w:jc w:val="both"/>
        <w:ind w:left="0" w:right="0" w:firstLine="566.92913385827"/>
        <w:spacing w:after="60"/>
      </w:pPr>
      <w:r>
        <w:rPr>
          <w:sz w:val="24"/>
          <w:szCs w:val="24"/>
        </w:rPr>
        <w:t xml:space="preserve">Уведомление о дате и времени проведения заседания комиссии по делам несовершеннолетних направляется организациям, ответственным за реализацию мероприятий по устранению критериев и показателей социально опасного положения, и родителям (родителю) не позднее 10 рабочих дней до дня этого заседания.</w:t>
      </w:r>
    </w:p>
    <w:p>
      <w:pPr>
        <w:jc w:val="both"/>
        <w:ind w:left="0" w:right="0" w:firstLine="566.92913385827"/>
        <w:spacing w:after="60"/>
      </w:pPr>
      <w:r>
        <w:rPr>
          <w:sz w:val="24"/>
          <w:szCs w:val="24"/>
        </w:rPr>
        <w:t xml:space="preserve">Организации, ответственные за реализацию мероприятий по устранению критериев и показателей социально опасного положения, информируют комиссию по делам несовершеннолетних не позднее 5 рабочих дней до дня заседания комиссии по делам несовершеннолетних о ходе их выполнения.</w:t>
      </w:r>
    </w:p>
    <w:p>
      <w:pPr>
        <w:jc w:val="both"/>
        <w:ind w:left="0" w:right="0" w:firstLine="566.92913385827"/>
        <w:spacing w:after="60"/>
      </w:pPr>
      <w:r>
        <w:rPr>
          <w:sz w:val="24"/>
          <w:szCs w:val="24"/>
        </w:rPr>
        <w:t xml:space="preserve">20. Комиссия по делам несовершеннолетних по результатам анализа исполнения родителями (родителем) и организациями, ответственными за реализацию мероприятий по устранению критериев и показателей социально опасного положения, решения о признании наличия критериев и показателей социально опасного положения принимает одно из следующих решений:</w:t>
      </w:r>
    </w:p>
    <w:p>
      <w:pPr>
        <w:jc w:val="both"/>
        <w:ind w:left="0" w:right="0" w:firstLine="566.92913385827"/>
        <w:spacing w:after="60"/>
      </w:pPr>
      <w:r>
        <w:rPr>
          <w:sz w:val="24"/>
          <w:szCs w:val="24"/>
        </w:rPr>
        <w:t xml:space="preserve">о продолжении исполнения мероприятий по устранению критериев и показателей социально опасного положения, в том числе при необходимости дополнительных мероприятий с указанием сроков их реализации, ответственных исполнителей;</w:t>
      </w:r>
    </w:p>
    <w:p>
      <w:pPr>
        <w:jc w:val="both"/>
        <w:ind w:left="0" w:right="0" w:firstLine="566.92913385827"/>
        <w:spacing w:after="60"/>
      </w:pPr>
      <w:r>
        <w:rPr>
          <w:sz w:val="24"/>
          <w:szCs w:val="24"/>
        </w:rPr>
        <w:t xml:space="preserve">об отобрании ребенка по форме согласно приложению 1;</w:t>
      </w:r>
    </w:p>
    <w:p>
      <w:pPr>
        <w:jc w:val="both"/>
        <w:ind w:left="0" w:right="0" w:firstLine="566.92913385827"/>
        <w:spacing w:after="60"/>
      </w:pPr>
      <w:r>
        <w:rPr>
          <w:sz w:val="24"/>
          <w:szCs w:val="24"/>
        </w:rPr>
        <w:t xml:space="preserve">о прекращении исполнения решения о признании наличия критериев и показателей социально опасного положения.</w:t>
      </w:r>
    </w:p>
    <w:p>
      <w:pPr>
        <w:jc w:val="both"/>
        <w:ind w:left="0" w:right="0" w:firstLine="566.92913385827"/>
        <w:spacing w:after="60"/>
      </w:pPr>
      <w:r>
        <w:rPr>
          <w:sz w:val="24"/>
          <w:szCs w:val="24"/>
        </w:rPr>
        <w:t xml:space="preserve">Решение, указанное в абзаце четвертом части первой настоящего пункта, принимается в случаях:</w:t>
      </w:r>
    </w:p>
    <w:p>
      <w:pPr>
        <w:jc w:val="both"/>
        <w:ind w:left="0" w:right="0" w:firstLine="566.92913385827"/>
        <w:spacing w:after="60"/>
      </w:pPr>
      <w:r>
        <w:rPr>
          <w:sz w:val="24"/>
          <w:szCs w:val="24"/>
        </w:rPr>
        <w:t xml:space="preserve">устранения критериев и показателей социально опасного положения;</w:t>
      </w:r>
    </w:p>
    <w:p>
      <w:pPr>
        <w:jc w:val="both"/>
        <w:ind w:left="0" w:right="0" w:firstLine="566.92913385827"/>
        <w:spacing w:after="60"/>
      </w:pPr>
      <w:r>
        <w:rPr>
          <w:sz w:val="24"/>
          <w:szCs w:val="24"/>
        </w:rPr>
        <w:t xml:space="preserve">достижения ребенком возраста 18 лет;</w:t>
      </w:r>
    </w:p>
    <w:p>
      <w:pPr>
        <w:jc w:val="both"/>
        <w:ind w:left="0" w:right="0" w:firstLine="566.92913385827"/>
        <w:spacing w:after="60"/>
      </w:pPr>
      <w:r>
        <w:rPr>
          <w:sz w:val="24"/>
          <w:szCs w:val="24"/>
        </w:rPr>
        <w:t xml:space="preserve">избрания для ребенка меры пресечения в виде заключения под стражу, осуждения его к наказанию в виде ареста или лишения свободы на определенный срок;</w:t>
      </w:r>
    </w:p>
    <w:p>
      <w:pPr>
        <w:jc w:val="both"/>
        <w:ind w:left="0" w:right="0" w:firstLine="566.92913385827"/>
        <w:spacing w:after="60"/>
      </w:pPr>
      <w:r>
        <w:rPr>
          <w:sz w:val="24"/>
          <w:szCs w:val="24"/>
        </w:rPr>
        <w:t xml:space="preserve">зачисления в специальное воспитательное учреждение несовершеннолетнего, в отношении которого постановлен приговор с применением принудительных мер воспитательного характера в виде помещения его в специальное воспитательное учреждение либо принято судом решение о помещении его в специальное воспитательное учреждение;</w:t>
      </w:r>
    </w:p>
    <w:p>
      <w:pPr>
        <w:jc w:val="both"/>
        <w:ind w:left="0" w:right="0" w:firstLine="566.92913385827"/>
        <w:spacing w:after="60"/>
      </w:pPr>
      <w:r>
        <w:rPr>
          <w:sz w:val="24"/>
          <w:szCs w:val="24"/>
        </w:rPr>
        <w:t xml:space="preserve">смерти ребенка, объявления его умершим либо признания безвестно отсутствующим, эмансипированным в установленном законодательством порядке;</w:t>
      </w:r>
    </w:p>
    <w:p>
      <w:pPr>
        <w:jc w:val="both"/>
        <w:ind w:left="0" w:right="0" w:firstLine="566.92913385827"/>
        <w:spacing w:after="60"/>
      </w:pPr>
      <w:r>
        <w:rPr>
          <w:sz w:val="24"/>
          <w:szCs w:val="24"/>
        </w:rPr>
        <w:t xml:space="preserve">смерти единственного родителя, избрания для единственного родителя меры пресечения в виде заключения его под стражу, осуждения его к наказанию в виде ареста, лишения свободы на определенный срок, объявления единственного родителя умершим либо признания безвестно отсутствующим;</w:t>
      </w:r>
    </w:p>
    <w:p>
      <w:pPr>
        <w:jc w:val="both"/>
        <w:ind w:left="0" w:right="0" w:firstLine="566.92913385827"/>
        <w:spacing w:after="60"/>
      </w:pPr>
      <w:r>
        <w:rPr>
          <w:sz w:val="24"/>
          <w:szCs w:val="24"/>
        </w:rPr>
        <w:t xml:space="preserve">изменения места жительства семьи (места жительства родителей (родителя) с ребенком (детьми).</w:t>
      </w:r>
    </w:p>
    <w:p>
      <w:pPr>
        <w:jc w:val="center"/>
        <w:spacing w:before="240" w:after="240"/>
      </w:pPr>
      <w:r>
        <w:rPr>
          <w:sz w:val="24"/>
          <w:szCs w:val="24"/>
          <w:b/>
          <w:bCs/>
          <w:caps/>
        </w:rPr>
        <w:t xml:space="preserve">ГЛАВА 6</w:t>
      </w:r>
      <w:br/>
      <w:r>
        <w:rPr>
          <w:sz w:val="24"/>
          <w:szCs w:val="24"/>
          <w:b/>
          <w:bCs/>
          <w:caps/>
        </w:rPr>
        <w:t xml:space="preserve">ПОРЯДОК ПРИНЯТИЯ РЕШЕНИЯ ОБ ОТОБРАНИИ РЕБЕНКА, УЧЕТА ДЕТЕЙ, ПРИЗНАННЫХ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21. Решение об отобрании ребенка принимается комиссией по делам несовершеннолетних в трехдневный срок в случаях, если установлено, что родители (родитель) ведут аморальный образ жизни, что оказывает вредное воздействие на ребенка (детей), страдают хроническим алкоголизмом или наркоманией либо иным образом ненадлежаще выполняют свои обязанности по воспитанию и содержанию ребенка (детей), в связи с чем он находится в социально опасном положении.</w:t>
      </w:r>
    </w:p>
    <w:p>
      <w:pPr>
        <w:jc w:val="both"/>
        <w:ind w:left="0" w:right="0" w:firstLine="566.92913385827"/>
        <w:spacing w:after="60"/>
      </w:pPr>
      <w:r>
        <w:rPr>
          <w:sz w:val="24"/>
          <w:szCs w:val="24"/>
        </w:rPr>
        <w:t xml:space="preserve">Решение об отобрании ребенка может быть принято комиссией по делам несовершеннолетних одновременно с решением о признании наличия критериев и показателей социально опасного положения.</w:t>
      </w:r>
    </w:p>
    <w:p>
      <w:pPr>
        <w:jc w:val="both"/>
        <w:ind w:left="0" w:right="0" w:firstLine="566.92913385827"/>
        <w:spacing w:after="60"/>
      </w:pPr>
      <w:r>
        <w:rPr>
          <w:sz w:val="24"/>
          <w:szCs w:val="24"/>
        </w:rPr>
        <w:t xml:space="preserve">Копия решения об отобрании ребенка вручается комиссией по делам несовершеннолетних родителям (родителю), у которых ребенок (дети) отобран, а также не позднее рабочего дня, следующего за днем вынесения данного решения, направляется:</w:t>
      </w:r>
    </w:p>
    <w:p>
      <w:pPr>
        <w:jc w:val="both"/>
        <w:ind w:left="0" w:right="0" w:firstLine="566.92913385827"/>
        <w:spacing w:after="60"/>
      </w:pPr>
      <w:r>
        <w:rPr>
          <w:sz w:val="24"/>
          <w:szCs w:val="24"/>
        </w:rPr>
        <w:t xml:space="preserve">в территориальный орган внутренних дел по месту жительства* родителей (родителя);</w:t>
      </w:r>
    </w:p>
    <w:p>
      <w:pPr>
        <w:jc w:val="both"/>
        <w:ind w:left="0" w:right="0" w:firstLine="566.92913385827"/>
        <w:spacing w:after="60"/>
      </w:pPr>
      <w:r>
        <w:rPr>
          <w:sz w:val="24"/>
          <w:szCs w:val="24"/>
        </w:rPr>
        <w:t xml:space="preserve">в организации по месту работы родителей (родителя), а в случаях, когда такие родители (родитель) не работают или когда ребенку назначена пенсия, – в органы по труду, занятости и социальной защите в целях прекращения социальных выплат (пенсий, государственных пособий семьям, воспитывающим детей, единовременных выплат, материальной помощи, государственной адресной социальной помощи), назначенных на ребенка (детей);</w:t>
      </w:r>
    </w:p>
    <w:p>
      <w:pPr>
        <w:jc w:val="both"/>
        <w:ind w:left="0" w:right="0" w:firstLine="566.92913385827"/>
        <w:spacing w:after="60"/>
      </w:pPr>
      <w:r>
        <w:rPr>
          <w:sz w:val="24"/>
          <w:szCs w:val="24"/>
        </w:rPr>
        <w:t xml:space="preserve">соответствующему прокурору;</w:t>
      </w:r>
    </w:p>
    <w:p>
      <w:pPr>
        <w:jc w:val="both"/>
        <w:ind w:left="0" w:right="0" w:firstLine="566.92913385827"/>
        <w:spacing w:after="60"/>
      </w:pPr>
      <w:r>
        <w:rPr>
          <w:sz w:val="24"/>
          <w:szCs w:val="24"/>
        </w:rPr>
        <w:t xml:space="preserve">в государственную организацию здравоохранения по месту жительства родителей (родителя);</w:t>
      </w:r>
    </w:p>
    <w:p>
      <w:pPr>
        <w:jc w:val="both"/>
        <w:ind w:left="0" w:right="0" w:firstLine="566.92913385827"/>
        <w:spacing w:after="60"/>
      </w:pPr>
      <w:r>
        <w:rPr>
          <w:sz w:val="24"/>
          <w:szCs w:val="24"/>
        </w:rPr>
        <w:t xml:space="preserve">в отдел образования.</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Для целей настоящего Положения под местом жительства иностранных граждан и лиц без гражданства, временно пребывающих в Республике Беларусь, понимается место их фактического временного пребывания, под местом жительства иностранных граждан и лиц без гражданства, временно проживающих в Республике Беларусь, понимается место их временного проживания.</w:t>
      </w:r>
    </w:p>
    <w:p>
      <w:pPr>
        <w:jc w:val="both"/>
        <w:ind w:left="0" w:right="0" w:firstLine="566.92913385827"/>
        <w:spacing w:after="60"/>
      </w:pPr>
      <w:r>
        <w:rPr>
          <w:sz w:val="24"/>
          <w:szCs w:val="24"/>
        </w:rPr>
        <w:t xml:space="preserve">22. Учет детей, признанных находящимися в социально опасном положении и нуждающимися в государственной защите, осуществляется отделами образования либо уполномоченными ими организациями в порядке, установленном законодательством о государственной статистике.</w:t>
      </w:r>
    </w:p>
    <w:p>
      <w:pPr>
        <w:jc w:val="center"/>
        <w:spacing w:before="240" w:after="240"/>
      </w:pPr>
      <w:r>
        <w:rPr>
          <w:sz w:val="24"/>
          <w:szCs w:val="24"/>
          <w:b/>
          <w:bCs/>
          <w:caps/>
        </w:rPr>
        <w:t xml:space="preserve">ГЛАВА 7</w:t>
      </w:r>
      <w:br/>
      <w:r>
        <w:rPr>
          <w:sz w:val="24"/>
          <w:szCs w:val="24"/>
          <w:b/>
          <w:bCs/>
          <w:caps/>
        </w:rPr>
        <w:t xml:space="preserve">РЕАЛИЗАЦИЯ МЕРОПРИЯТИЙ ПО УСТРАНЕНИЮ КРИТЕРИЕВ И ПОКАЗАТЕЛЕЙ СОЦИАЛЬНО ОПАСНОГО ПОЛОЖЕНИЯ, ВЫПОЛНЕНИЕ ПЛАНА ЗАЩИТЫ ПРАВ И ЗАКОННЫХ ИНТЕРЕСОВ РЕБЕНКА</w:t>
      </w:r>
    </w:p>
    <w:p>
      <w:pPr>
        <w:jc w:val="both"/>
        <w:ind w:left="0" w:right="0" w:firstLine="566.92913385827"/>
        <w:spacing w:after="60"/>
      </w:pPr>
      <w:r>
        <w:rPr>
          <w:sz w:val="24"/>
          <w:szCs w:val="24"/>
        </w:rPr>
        <w:t xml:space="preserve">23. В случае принятия решения об отобрании ребенка руководителем районного (городского) исполнительного комитета, местной администрации района в городе не позднее двух недель со дня принятия такого решения утверждается план защиты прав и законных интересов ребенка по форме согласно приложению 2, в котором определяется комплекс мероприятий по восстановлению семьи. План защиты прав и законных интересов ребенка является обязательным для исполнения организациями, указанными в пункте 4 настоящего Положения, их должностными лицами.</w:t>
      </w:r>
    </w:p>
    <w:p>
      <w:pPr>
        <w:jc w:val="both"/>
        <w:ind w:left="0" w:right="0" w:firstLine="566.92913385827"/>
        <w:spacing w:after="60"/>
      </w:pPr>
      <w:r>
        <w:rPr>
          <w:sz w:val="24"/>
          <w:szCs w:val="24"/>
        </w:rPr>
        <w:t xml:space="preserve">24. Реализацию мероприятий по устранению критериев и показателей социально опасного положения, выполнение плана защиты прав и законных интересов ребенка, социальное сопровождение семьи обеспечивают:</w:t>
      </w:r>
    </w:p>
    <w:p>
      <w:pPr>
        <w:jc w:val="both"/>
        <w:ind w:left="0" w:right="0" w:firstLine="566.92913385827"/>
        <w:spacing w:after="60"/>
      </w:pPr>
      <w:r>
        <w:rPr>
          <w:sz w:val="24"/>
          <w:szCs w:val="24"/>
        </w:rPr>
        <w:t xml:space="preserve">24.1. сельские, поселковые исполнительные комитеты, которые в пределах своей компетенции оказывают помощь нуждающимся семьям в решении бытовых и жилищных вопросов;</w:t>
      </w:r>
    </w:p>
    <w:p>
      <w:pPr>
        <w:jc w:val="both"/>
        <w:ind w:left="0" w:right="0" w:firstLine="566.92913385827"/>
        <w:spacing w:after="60"/>
      </w:pPr>
      <w:r>
        <w:rPr>
          <w:sz w:val="24"/>
          <w:szCs w:val="24"/>
        </w:rPr>
        <w:t xml:space="preserve">24.2. отделы образования, которые в пределах своей компетенции:</w:t>
      </w:r>
    </w:p>
    <w:p>
      <w:pPr>
        <w:jc w:val="both"/>
        <w:ind w:left="0" w:right="0" w:firstLine="566.92913385827"/>
        <w:spacing w:after="60"/>
      </w:pPr>
      <w:r>
        <w:rPr>
          <w:sz w:val="24"/>
          <w:szCs w:val="24"/>
        </w:rPr>
        <w:t xml:space="preserve">обеспечивают реализацию права ребенка (детей) на получение образования;</w:t>
      </w:r>
    </w:p>
    <w:p>
      <w:pPr>
        <w:jc w:val="both"/>
        <w:ind w:left="0" w:right="0" w:firstLine="566.92913385827"/>
        <w:spacing w:after="60"/>
      </w:pPr>
      <w:r>
        <w:rPr>
          <w:sz w:val="24"/>
          <w:szCs w:val="24"/>
        </w:rPr>
        <w:t xml:space="preserve">обеспечивают доступность образования, в том числе лицам с особенностями психофизического развития в соответствии с их состоянием здоровья и познавательными возможностями, на всех уровнях основного образования, специального образования и при получении дополнительного образования;</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ребенка (детей);</w:t>
      </w:r>
    </w:p>
    <w:p>
      <w:pPr>
        <w:jc w:val="both"/>
        <w:ind w:left="0" w:right="0" w:firstLine="566.92913385827"/>
        <w:spacing w:after="60"/>
      </w:pPr>
      <w:r>
        <w:rPr>
          <w:sz w:val="24"/>
          <w:szCs w:val="24"/>
        </w:rPr>
        <w:t xml:space="preserve">24.3. учреждения образования (социально-педагогические центры), которые в пределах своей компетенции:</w:t>
      </w:r>
    </w:p>
    <w:p>
      <w:pPr>
        <w:jc w:val="both"/>
        <w:ind w:left="0" w:right="0" w:firstLine="566.92913385827"/>
        <w:spacing w:after="60"/>
      </w:pPr>
      <w:r>
        <w:rPr>
          <w:sz w:val="24"/>
          <w:szCs w:val="24"/>
        </w:rPr>
        <w:t xml:space="preserve">создают специальные условия для получения образования лицами с особенностями психофизического развития и оказания им коррекционно-педагогической помощи;</w:t>
      </w:r>
    </w:p>
    <w:p>
      <w:pPr>
        <w:jc w:val="both"/>
        <w:ind w:left="0" w:right="0" w:firstLine="566.92913385827"/>
        <w:spacing w:after="60"/>
      </w:pPr>
      <w:r>
        <w:rPr>
          <w:sz w:val="24"/>
          <w:szCs w:val="24"/>
        </w:rPr>
        <w:t xml:space="preserve">оказывают психологическую помощь и социально-педагогическую поддержку ребенку (детям) и родителям (родителю);</w:t>
      </w:r>
    </w:p>
    <w:p>
      <w:pPr>
        <w:jc w:val="both"/>
        <w:ind w:left="0" w:right="0" w:firstLine="566.92913385827"/>
        <w:spacing w:after="60"/>
      </w:pPr>
      <w:r>
        <w:rPr>
          <w:sz w:val="24"/>
          <w:szCs w:val="24"/>
        </w:rPr>
        <w:t xml:space="preserve">осуществляют контроль за условиями содержания, воспитания и образования детей, признанных находящимися в социально опасном положении и нуждающимися в государственной защите;</w:t>
      </w:r>
    </w:p>
    <w:p>
      <w:pPr>
        <w:jc w:val="both"/>
        <w:ind w:left="0" w:right="0" w:firstLine="566.92913385827"/>
        <w:spacing w:after="60"/>
      </w:pPr>
      <w:r>
        <w:rPr>
          <w:sz w:val="24"/>
          <w:szCs w:val="24"/>
        </w:rPr>
        <w:t xml:space="preserve">24.4. организации здравоохранения, которые в пределах своей компетенции:</w:t>
      </w:r>
    </w:p>
    <w:p>
      <w:pPr>
        <w:jc w:val="both"/>
        <w:ind w:left="0" w:right="0" w:firstLine="566.92913385827"/>
        <w:spacing w:after="60"/>
      </w:pPr>
      <w:r>
        <w:rPr>
          <w:sz w:val="24"/>
          <w:szCs w:val="24"/>
        </w:rPr>
        <w:t xml:space="preserve">в установленном законодательством о здравоохранении порядке оказывают медицинскую помощь;</w:t>
      </w:r>
    </w:p>
    <w:p>
      <w:pPr>
        <w:jc w:val="both"/>
        <w:ind w:left="0" w:right="0" w:firstLine="566.92913385827"/>
        <w:spacing w:after="60"/>
      </w:pPr>
      <w:r>
        <w:rPr>
          <w:sz w:val="24"/>
          <w:szCs w:val="24"/>
        </w:rPr>
        <w:t xml:space="preserve">консультируют родителей (родителя) по вопросам организации условий быта, ухода, питания ребенка (детей);</w:t>
      </w:r>
    </w:p>
    <w:p>
      <w:pPr>
        <w:jc w:val="both"/>
        <w:ind w:left="0" w:right="0" w:firstLine="566.92913385827"/>
        <w:spacing w:after="60"/>
      </w:pPr>
      <w:r>
        <w:rPr>
          <w:sz w:val="24"/>
          <w:szCs w:val="24"/>
        </w:rPr>
        <w:t xml:space="preserve">обучают родителей (родителя) навыкам ухода за новорожденными детьми и детьми раннего возраста;</w:t>
      </w:r>
    </w:p>
    <w:p>
      <w:pPr>
        <w:jc w:val="both"/>
        <w:ind w:left="0" w:right="0" w:firstLine="566.92913385827"/>
        <w:spacing w:after="60"/>
      </w:pPr>
      <w:r>
        <w:rPr>
          <w:sz w:val="24"/>
          <w:szCs w:val="24"/>
        </w:rPr>
        <w:t xml:space="preserve">консультируют родителей (родителя) и других членов семьи по вопросам формирования здорового образа жизни;</w:t>
      </w:r>
    </w:p>
    <w:p>
      <w:pPr>
        <w:jc w:val="both"/>
        <w:ind w:left="0" w:right="0" w:firstLine="566.92913385827"/>
        <w:spacing w:after="60"/>
      </w:pPr>
      <w:r>
        <w:rPr>
          <w:sz w:val="24"/>
          <w:szCs w:val="24"/>
        </w:rPr>
        <w:t xml:space="preserve">осуществляют контроль за выполнением рекомендаций медицинских работников по медицинской профилактике, диагностике, лечению и (или) медицинской абилитации, медицинской реабилитации ребенка (детей);</w:t>
      </w:r>
    </w:p>
    <w:p>
      <w:pPr>
        <w:jc w:val="both"/>
        <w:ind w:left="0" w:right="0" w:firstLine="566.92913385827"/>
        <w:spacing w:after="60"/>
      </w:pPr>
      <w:r>
        <w:rPr>
          <w:sz w:val="24"/>
          <w:szCs w:val="24"/>
        </w:rPr>
        <w:t xml:space="preserve">обеспечивают медицинское наблюдение, в том числе на дому, детей дошкольного возраста и детей-инвалидов;</w:t>
      </w:r>
    </w:p>
    <w:p>
      <w:pPr>
        <w:jc w:val="both"/>
        <w:ind w:left="0" w:right="0" w:firstLine="566.92913385827"/>
        <w:spacing w:after="60"/>
      </w:pPr>
      <w:r>
        <w:rPr>
          <w:sz w:val="24"/>
          <w:szCs w:val="24"/>
        </w:rPr>
        <w:t xml:space="preserve">выявляют родителей (родителя), которые злоупотребляют алкогольными напитками, потребляют наркотические средства, психотропные вещества, их аналоги, токсические или другие одурманивающие вещества, нуждающихся в установлении опеки и попечительства;</w:t>
      </w:r>
    </w:p>
    <w:p>
      <w:pPr>
        <w:jc w:val="both"/>
        <w:ind w:left="0" w:right="0" w:firstLine="566.92913385827"/>
        <w:spacing w:after="60"/>
      </w:pPr>
      <w:r>
        <w:rPr>
          <w:sz w:val="24"/>
          <w:szCs w:val="24"/>
        </w:rPr>
        <w:t xml:space="preserve">подготавливают необходимые материалы для возбуждения в суде дел о признании родителей (родителя) недееспособными или ограниченно дееспособными и принимают участие в рассмотрении таких дел;</w:t>
      </w:r>
    </w:p>
    <w:p>
      <w:pPr>
        <w:jc w:val="both"/>
        <w:ind w:left="0" w:right="0" w:firstLine="566.92913385827"/>
        <w:spacing w:after="60"/>
      </w:pPr>
      <w:r>
        <w:rPr>
          <w:sz w:val="24"/>
          <w:szCs w:val="24"/>
        </w:rPr>
        <w:t xml:space="preserve">24.5. 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которые в пределах своей компетенции:</w:t>
      </w:r>
    </w:p>
    <w:p>
      <w:pPr>
        <w:jc w:val="both"/>
        <w:ind w:left="0" w:right="0" w:firstLine="566.92913385827"/>
        <w:spacing w:after="60"/>
      </w:pPr>
      <w:r>
        <w:rPr>
          <w:sz w:val="24"/>
          <w:szCs w:val="24"/>
        </w:rPr>
        <w:t xml:space="preserve">проводят обследования многодетных семей, семей, воспитывающих детей-инвалидов, семей с ребенком (детьми), признанным находящимся в социально опасном положении и нуждающимся в государственной защите;</w:t>
      </w:r>
    </w:p>
    <w:p>
      <w:pPr>
        <w:jc w:val="both"/>
        <w:ind w:left="0" w:right="0" w:firstLine="566.92913385827"/>
        <w:spacing w:after="60"/>
      </w:pPr>
      <w:r>
        <w:rPr>
          <w:sz w:val="24"/>
          <w:szCs w:val="24"/>
        </w:rPr>
        <w:t xml:space="preserve">оказывают социальные услуги в зависимости от потребностей семьи;</w:t>
      </w:r>
    </w:p>
    <w:p>
      <w:pPr>
        <w:jc w:val="both"/>
        <w:ind w:left="0" w:right="0" w:firstLine="566.92913385827"/>
        <w:spacing w:after="60"/>
      </w:pPr>
      <w:r>
        <w:rPr>
          <w:sz w:val="24"/>
          <w:szCs w:val="24"/>
        </w:rPr>
        <w:t xml:space="preserve">назначают в соответствии с законодательством о социальной защите государственную адресную социальную помощь, материальную помощь, пенсии и государственные пособия семьям, воспитывающим детей;</w:t>
      </w:r>
    </w:p>
    <w:p>
      <w:pPr>
        <w:jc w:val="both"/>
        <w:ind w:left="0" w:right="0" w:firstLine="566.92913385827"/>
        <w:spacing w:after="60"/>
      </w:pPr>
      <w:r>
        <w:rPr>
          <w:sz w:val="24"/>
          <w:szCs w:val="24"/>
        </w:rPr>
        <w:t xml:space="preserve">участвуют в распределении безвозмездной (спонсорской) помощи, полученной в виде товаров (работ, услуг), иностранной безвозмездной помощи, помощи (пожертвований), полученной от физических лиц;</w:t>
      </w:r>
    </w:p>
    <w:p>
      <w:pPr>
        <w:jc w:val="both"/>
        <w:ind w:left="0" w:right="0" w:firstLine="566.92913385827"/>
        <w:spacing w:after="60"/>
      </w:pPr>
      <w:r>
        <w:rPr>
          <w:sz w:val="24"/>
          <w:szCs w:val="24"/>
        </w:rPr>
        <w:t xml:space="preserve">оказывают содействие родителям (родителю) в трудоустройстве, профессиональной подготовке, переподготовке, повышении квалификации, организации индивидуальной предпринимательской деятельности, организуют временную трудовую занятость детей в свободное от учебы время, реализуют иные меры в сфере содействия занятости;</w:t>
      </w:r>
    </w:p>
    <w:p>
      <w:pPr>
        <w:jc w:val="both"/>
        <w:ind w:left="0" w:right="0" w:firstLine="566.92913385827"/>
        <w:spacing w:after="60"/>
      </w:pPr>
      <w:r>
        <w:rPr>
          <w:sz w:val="24"/>
          <w:szCs w:val="24"/>
        </w:rPr>
        <w:t xml:space="preserve">участвуют в мероприятиях по профилактике социально опасного положения несовершеннолетних, противодействию домашнему насилию;</w:t>
      </w:r>
    </w:p>
    <w:p>
      <w:pPr>
        <w:jc w:val="both"/>
        <w:ind w:left="0" w:right="0" w:firstLine="566.92913385827"/>
        <w:spacing w:after="60"/>
      </w:pPr>
      <w:r>
        <w:rPr>
          <w:sz w:val="24"/>
          <w:szCs w:val="24"/>
        </w:rPr>
        <w:t xml:space="preserve">при поступлении из суда информации о признании родителей (родителя) недееспособными или ограниченно дееспособными принимают в соответствии с законодательством об опеке и попечительстве меры по назначению над ними опекуна (попечителя), осуществляют контроль за деятельностью опекуна (попечителя);</w:t>
      </w:r>
    </w:p>
    <w:p>
      <w:pPr>
        <w:jc w:val="both"/>
        <w:ind w:left="0" w:right="0" w:firstLine="566.92913385827"/>
        <w:spacing w:after="60"/>
      </w:pPr>
      <w:r>
        <w:rPr>
          <w:sz w:val="24"/>
          <w:szCs w:val="24"/>
        </w:rPr>
        <w:t xml:space="preserve">24.6. территориальные органы внутренних дел, которые в пределах своей компетенции:</w:t>
      </w:r>
    </w:p>
    <w:p>
      <w:pPr>
        <w:jc w:val="both"/>
        <w:ind w:left="0" w:right="0" w:firstLine="566.92913385827"/>
        <w:spacing w:after="60"/>
      </w:pPr>
      <w:r>
        <w:rPr>
          <w:sz w:val="24"/>
          <w:szCs w:val="24"/>
        </w:rPr>
        <w:t xml:space="preserve">выступают с беседами и лекциями по вопросам обеспечения общественного порядка и профилактики правонарушений;</w:t>
      </w:r>
    </w:p>
    <w:p>
      <w:pPr>
        <w:jc w:val="both"/>
        <w:ind w:left="0" w:right="0" w:firstLine="566.92913385827"/>
        <w:spacing w:after="60"/>
      </w:pPr>
      <w:r>
        <w:rPr>
          <w:sz w:val="24"/>
          <w:szCs w:val="24"/>
        </w:rPr>
        <w:t xml:space="preserve">осуществляют подготовку документов для направления родителей (родителя), других членов семьи в лечебно-трудовые профилактории;</w:t>
      </w:r>
    </w:p>
    <w:p>
      <w:pPr>
        <w:jc w:val="both"/>
        <w:ind w:left="0" w:right="0" w:firstLine="566.92913385827"/>
        <w:spacing w:after="60"/>
      </w:pPr>
      <w:r>
        <w:rPr>
          <w:sz w:val="24"/>
          <w:szCs w:val="24"/>
        </w:rPr>
        <w:t xml:space="preserve">24.7. органы и подразделения по чрезвычайным ситуациям, которые в пределах своей компетенции проводят информационно-разъяснительную работу о необходимости соблюдения требований пожарной безопасности;</w:t>
      </w:r>
    </w:p>
    <w:p>
      <w:pPr>
        <w:jc w:val="both"/>
        <w:ind w:left="0" w:right="0" w:firstLine="566.92913385827"/>
        <w:spacing w:after="60"/>
      </w:pPr>
      <w:r>
        <w:rPr>
          <w:sz w:val="24"/>
          <w:szCs w:val="24"/>
        </w:rPr>
        <w:t xml:space="preserve">24.8. структурные подразделения городских, районных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которые в пределах своей компетенции и при наличии оснований оказывают содействие в принятии на учет граждан, нуждающихся в улучшении жилищных условий;</w:t>
      </w:r>
    </w:p>
    <w:p>
      <w:pPr>
        <w:jc w:val="both"/>
        <w:ind w:left="0" w:right="0" w:firstLine="566.92913385827"/>
        <w:spacing w:after="60"/>
      </w:pPr>
      <w:r>
        <w:rPr>
          <w:sz w:val="24"/>
          <w:szCs w:val="24"/>
        </w:rPr>
        <w:t xml:space="preserve">24.9. организации, осуществляющие учет, расчет и начисление платы за жилищно-коммунальные услуги и платы за пользование жилым помещением, которые в пределах своей компетенции уведомляют родителей (родителя) об имеющейся задолженности по оплате жилищно-коммунальных услуг, возмещению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 жилых домах;</w:t>
      </w:r>
    </w:p>
    <w:p>
      <w:pPr>
        <w:jc w:val="both"/>
        <w:ind w:left="0" w:right="0" w:firstLine="566.92913385827"/>
        <w:spacing w:after="60"/>
      </w:pPr>
      <w:r>
        <w:rPr>
          <w:sz w:val="24"/>
          <w:szCs w:val="24"/>
        </w:rPr>
        <w:t xml:space="preserve">24.10. орган государственного энергетического и газового надзора, энергоснабжающие, газоснабжающие организации, которые в пределах своей компетенции проводят информационно-разъяснительную работу о необходимости соблюдения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24.11. иные организации в пределах своей компетенции – в случаях реализации мероприятий по устранению критериев и показателей социально опасного положения, выполнения плана защиты прав и законных интересов ребенка, социального сопровождения семьи.</w:t>
      </w:r>
    </w:p>
    <w:p>
      <w:pPr>
        <w:jc w:val="both"/>
        <w:ind w:left="0" w:right="0" w:firstLine="566.92913385827"/>
        <w:spacing w:after="60"/>
      </w:pPr>
      <w:r>
        <w:rPr>
          <w:sz w:val="24"/>
          <w:szCs w:val="24"/>
        </w:rPr>
        <w:t xml:space="preserve">25. Комиссия по делам несовершеннолетних не реже одного раза в 2 месяца заслушивает родителей (родителя), организации, ответственные за реализацию плана защиты прав и законных интересов ребенка, о выполнении этого плана.</w:t>
      </w:r>
    </w:p>
    <w:p>
      <w:pPr>
        <w:jc w:val="both"/>
        <w:ind w:left="0" w:right="0" w:firstLine="566.92913385827"/>
        <w:spacing w:after="60"/>
      </w:pPr>
      <w:r>
        <w:rPr>
          <w:sz w:val="24"/>
          <w:szCs w:val="24"/>
        </w:rPr>
        <w:t xml:space="preserve">Уведомление о дате и времени проведения заседания комиссии по делам несовершеннолетних направляется организациям, ответственным за реализацию плана защиты прав и законных интересов ребенка, и родителям (родителю) не позднее 10 рабочих дней до этого заседания.</w:t>
      </w:r>
    </w:p>
    <w:p>
      <w:pPr>
        <w:jc w:val="both"/>
        <w:ind w:left="0" w:right="0" w:firstLine="566.92913385827"/>
        <w:spacing w:after="60"/>
      </w:pPr>
      <w:r>
        <w:rPr>
          <w:sz w:val="24"/>
          <w:szCs w:val="24"/>
        </w:rPr>
        <w:t xml:space="preserve">Организации, ответственные за реализацию плана защиты прав и законных интересов ребенка, информируют комиссию по делам несовершеннолетних о его выполнении не позднее 5 рабочих дней до заседания комиссии по делам несовершеннолетних.</w:t>
      </w:r>
    </w:p>
    <w:p>
      <w:pPr>
        <w:jc w:val="both"/>
        <w:ind w:left="0" w:right="0" w:firstLine="566.92913385827"/>
        <w:spacing w:after="60"/>
      </w:pPr>
      <w:r>
        <w:rPr>
          <w:sz w:val="24"/>
          <w:szCs w:val="24"/>
        </w:rPr>
        <w:t xml:space="preserve">Комиссия по делам несовершеннолетних по результатам анализа выполнения плана защиты прав и законных интересов ребенка при необходимости принимает решение о проведении дополнительных мероприятий с указанием сроков их реализации, ответственных исполнителей.</w:t>
      </w:r>
    </w:p>
    <w:p>
      <w:pPr>
        <w:jc w:val="both"/>
        <w:ind w:left="0" w:right="0" w:firstLine="566.92913385827"/>
        <w:spacing w:after="60"/>
      </w:pPr>
      <w:r>
        <w:rPr>
          <w:sz w:val="24"/>
          <w:szCs w:val="24"/>
        </w:rPr>
        <w:t xml:space="preserve">26. Организации, ответственные за реализацию плана защиты прав и законных интересов ребенка, по запросу комиссии по делам несовершеннолетних не позднее 5 месяцев с даты принятия решения об отобрании ребенка осуществляют выход по месту жительства семьи (месту жительства родителей (родителя) с ребенком (детьми) для обследования условий жизни родителей (родителя) и предоставляют в рамках компетенции итоговую информацию о реализации плана защиты прав и законных интересов ребенка за подписью руководителя организации, ответственной за реализацию этого плана, с выводами о возможности возвращения ребенка (детей) родителям (родителю) и предложениями о мероприятиях по социальному сопровождению семьи в случае принятия комиссией по делам несовершеннолетних решения о возвращении ребенка (детей) родителям (родителю).</w:t>
      </w:r>
    </w:p>
    <w:p>
      <w:pPr>
        <w:jc w:val="both"/>
        <w:ind w:left="0" w:right="0" w:firstLine="566.92913385827"/>
        <w:spacing w:after="60"/>
      </w:pPr>
      <w:r>
        <w:rPr>
          <w:sz w:val="24"/>
          <w:szCs w:val="24"/>
        </w:rPr>
        <w:t xml:space="preserve">Отделы образования в итоговой информации, указанной в части первой настоящего пункта, дополнительно отражают сведения о принятых родителями (родителем) мерах по восстановлению семьи, в том числе о создании необходимых условий жизни и воспитания ребенка (детей), об общении родителей (родителя) с ребенком (детьми), а также о результатах диагностики детско-родительских отношений, иных диагностических мероприятий, проведенных с ребенком (детьми) и родителями (родителем), с предоставлением в комиссию по делам несовершеннолетних акта обследования условий жизни родителей (родителя).</w:t>
      </w:r>
    </w:p>
    <w:p>
      <w:pPr>
        <w:jc w:val="both"/>
        <w:ind w:left="0" w:right="0" w:firstLine="566.92913385827"/>
        <w:spacing w:after="60"/>
      </w:pPr>
      <w:r>
        <w:rPr>
          <w:sz w:val="24"/>
          <w:szCs w:val="24"/>
        </w:rPr>
        <w:t xml:space="preserve">Территориальные органы внутренних дел в итоговой информации, указанной в части первой настоящего пункта, дополнительно отражают имеющиеся в отношении семьи сведения о домашнем насилии, о привлечении в период отобрания ребенка (детей) родителей (родителя), а также иных лиц, участвующих в воспитании и содержании ребенка (детей), к административной и (или) уголовной ответственности.</w:t>
      </w:r>
    </w:p>
    <w:p>
      <w:pPr>
        <w:jc w:val="both"/>
        <w:ind w:left="0" w:right="0" w:firstLine="566.92913385827"/>
        <w:spacing w:after="60"/>
      </w:pPr>
      <w:r>
        <w:rPr>
          <w:sz w:val="24"/>
          <w:szCs w:val="24"/>
        </w:rPr>
        <w:t xml:space="preserve">Организации здравоохранения в итоговой информации, указанной в части первой настоящего пункта, дополнительно отражают результаты медицинских осмотров ребенка (детей), сведения о принятых родителями (родителем) мерах по посещению ребенка (детей) в организациях здравоохранения.</w:t>
      </w:r>
    </w:p>
    <w:p>
      <w:pPr>
        <w:jc w:val="both"/>
        <w:ind w:left="0" w:right="0" w:firstLine="566.92913385827"/>
        <w:spacing w:after="60"/>
      </w:pPr>
      <w:r>
        <w:rPr>
          <w:sz w:val="24"/>
          <w:szCs w:val="24"/>
        </w:rPr>
        <w:t xml:space="preserve">Органы и подразделения по чрезвычайным ситуациям, органы государственного энергетического и газового надзора, энергоснабжающие, газоснабжающие организации в итоговой информации, указанной в части первой настоящего пункта, дополнительно отражают сведения о соблюдении родителями (родителем) в жилых помещениях, куда планируется возвращение ребенка (детей), требований пожарной безопасности, требований безопасности при эксплуатации энергоустановок, газового оборудования и газопроводов, а также при пользовании электрической, тепловой энергией и пользовании газом в быту.</w:t>
      </w:r>
    </w:p>
    <w:p>
      <w:pPr>
        <w:jc w:val="both"/>
        <w:ind w:left="0" w:right="0" w:firstLine="566.92913385827"/>
        <w:spacing w:after="60"/>
      </w:pPr>
      <w:r>
        <w:rPr>
          <w:sz w:val="24"/>
          <w:szCs w:val="24"/>
        </w:rPr>
        <w:t xml:space="preserve">Органы по труду, занятости и социальной защите, территориальные центры социального обслуживания населения, центры социального обслуживания семьи и детей в итоговой информации, указанной в части первой настоящего пункта, дополнительно отражают сведения о трудоустройстве родителей (родителя) и их явке на работу.</w:t>
      </w:r>
    </w:p>
    <w:p>
      <w:pPr>
        <w:jc w:val="center"/>
        <w:spacing w:before="240" w:after="240"/>
      </w:pPr>
      <w:r>
        <w:rPr>
          <w:sz w:val="24"/>
          <w:szCs w:val="24"/>
          <w:b/>
          <w:bCs/>
          <w:caps/>
        </w:rPr>
        <w:t xml:space="preserve">ГЛАВА 8</w:t>
      </w:r>
      <w:br/>
      <w:r>
        <w:rPr>
          <w:sz w:val="24"/>
          <w:szCs w:val="24"/>
          <w:b/>
          <w:bCs/>
          <w:caps/>
        </w:rPr>
        <w:t xml:space="preserve">ПРИНЯТИЕ РЕШЕНИЙ О ВОЗВРАЩЕНИИ РЕБЕНКА (ДЕТЕЙ) РОДИТЕЛЯМ (РОДИТЕЛЮ), ОБ ОБРАЩЕНИИ В СУД С ИСКОМ О ЛИШЕНИИ РОДИТЕЛЕЙ (РОДИТЕЛЯ) РОДИТЕЛЬСКИХ ПРАВ, ОБ ОТОБРАНИИ РЕБЕНКА (ДЕТЕЙ) БЕЗ ЛИШЕНИЯ РОДИТЕЛЬСКИХ ПРАВ И О ПРЕКРАЩЕНИИ ИСПОЛНЕНИЯ РЕШЕНИЯ ОБ ОТОБРАНИИ РЕБЕНКА</w:t>
      </w:r>
    </w:p>
    <w:p>
      <w:pPr>
        <w:jc w:val="both"/>
        <w:ind w:left="0" w:right="0" w:firstLine="566.92913385827"/>
        <w:spacing w:after="60"/>
      </w:pPr>
      <w:r>
        <w:rPr>
          <w:sz w:val="24"/>
          <w:szCs w:val="24"/>
        </w:rPr>
        <w:t xml:space="preserve">27. Не позднее 6 месяцев со дня принятия решения об отобрании ребенка на заседании комиссии по делам несовершеннолетних рассматривается итоговая информация, указанная в пункте 26 настоящего Положения, заслушиваются мнения членов комиссии по делам несовершеннолетних, родителей (родителя) и путем открытого голосования членов комиссии по делам несовершеннолетних принимается одно из следующих решений:</w:t>
      </w:r>
    </w:p>
    <w:p>
      <w:pPr>
        <w:jc w:val="both"/>
        <w:ind w:left="0" w:right="0" w:firstLine="566.92913385827"/>
        <w:spacing w:after="60"/>
      </w:pPr>
      <w:r>
        <w:rPr>
          <w:sz w:val="24"/>
          <w:szCs w:val="24"/>
        </w:rPr>
        <w:t xml:space="preserve">о возвращении ребенка (детей) родителям (родителю);</w:t>
      </w:r>
    </w:p>
    <w:p>
      <w:pPr>
        <w:jc w:val="both"/>
        <w:ind w:left="0" w:right="0" w:firstLine="566.92913385827"/>
        <w:spacing w:after="60"/>
      </w:pPr>
      <w:r>
        <w:rPr>
          <w:sz w:val="24"/>
          <w:szCs w:val="24"/>
        </w:rPr>
        <w:t xml:space="preserve">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pPr>
        <w:jc w:val="both"/>
        <w:ind w:left="0" w:right="0" w:firstLine="566.92913385827"/>
        <w:spacing w:after="60"/>
      </w:pPr>
      <w:r>
        <w:rPr>
          <w:sz w:val="24"/>
          <w:szCs w:val="24"/>
        </w:rPr>
        <w:t xml:space="preserve">При принятии решений, указанных в части первой настоящего пункта, в протоколе заседания комиссии по делам несовершеннолетних отражаются персональные мнения членов комиссии по делам несовершеннолетних (при их наличии), итоги голосования.</w:t>
      </w:r>
    </w:p>
    <w:p>
      <w:pPr>
        <w:jc w:val="both"/>
        <w:ind w:left="0" w:right="0" w:firstLine="566.92913385827"/>
        <w:spacing w:after="60"/>
      </w:pPr>
      <w:r>
        <w:rPr>
          <w:sz w:val="24"/>
          <w:szCs w:val="24"/>
        </w:rPr>
        <w:t xml:space="preserve">28. При принятии решения о возвращении ребенка (детей) родителям (родителю) комиссия по делам несовершеннолетних утверждает мероприятия по социальному сопровождению семьи.</w:t>
      </w:r>
    </w:p>
    <w:p>
      <w:pPr>
        <w:jc w:val="both"/>
        <w:ind w:left="0" w:right="0" w:firstLine="566.92913385827"/>
        <w:spacing w:after="60"/>
      </w:pPr>
      <w:r>
        <w:rPr>
          <w:sz w:val="24"/>
          <w:szCs w:val="24"/>
        </w:rPr>
        <w:t xml:space="preserve">О принятии решения о возвращении ребенка (детей) родителям (родителю) не позднее рабочего дня, следующего за днем вынесения данного решения, комиссией по делам несовершеннолетних уведомляются организации по месту работы родителей (родителя), которым возвращается ребенок (дети), и (или) органы по труду, занятости и социальной защите.</w:t>
      </w:r>
    </w:p>
    <w:p>
      <w:pPr>
        <w:jc w:val="both"/>
        <w:ind w:left="0" w:right="0" w:firstLine="566.92913385827"/>
        <w:spacing w:after="60"/>
      </w:pPr>
      <w:r>
        <w:rPr>
          <w:sz w:val="24"/>
          <w:szCs w:val="24"/>
        </w:rPr>
        <w:t xml:space="preserve">Копия решения о возвращении ребенка (детей) родителям (родителю) направляется соответствующему прокурору не позднее дня, следующего за днем принятия данного решения.</w:t>
      </w:r>
    </w:p>
    <w:p>
      <w:pPr>
        <w:jc w:val="both"/>
        <w:ind w:left="0" w:right="0" w:firstLine="566.92913385827"/>
        <w:spacing w:after="60"/>
      </w:pPr>
      <w:r>
        <w:rPr>
          <w:sz w:val="24"/>
          <w:szCs w:val="24"/>
        </w:rPr>
        <w:t xml:space="preserve">29. Обращение с иском в суд осуществляется отделом образования в течение 10 рабочих дней со дня принятия решения об обращении в суд с иском о лишении родителей (родителя) родительских прав, отобрании ребенка (детей) у родителей (родителя) без лишения родительских прав.</w:t>
      </w:r>
    </w:p>
    <w:p>
      <w:pPr>
        <w:jc w:val="both"/>
        <w:ind w:left="0" w:right="0" w:firstLine="566.92913385827"/>
        <w:spacing w:after="60"/>
      </w:pPr>
      <w:r>
        <w:rPr>
          <w:sz w:val="24"/>
          <w:szCs w:val="24"/>
        </w:rPr>
        <w:t xml:space="preserve">30. Исполнение решения об отобрании ребенка прекращается комиссией по делам несовершеннолетних в случаях, указанных в абзацах третьем–седьмом части второй пункта 20 настоящего Положения.</w:t>
      </w:r>
    </w:p>
    <w:p>
      <w:pPr>
        <w:jc w:val="both"/>
        <w:ind w:left="0" w:right="0" w:firstLine="566.92913385827"/>
        <w:spacing w:after="60"/>
      </w:pPr>
      <w:r>
        <w:rPr>
          <w:sz w:val="24"/>
          <w:szCs w:val="24"/>
        </w:rPr>
        <w:t xml:space="preserve">31. Социальное сопровождение семьи со дня принятия решения о возвращении ребенка (детей) родителям (родителю) осуществляется в течение периода, определенного комиссией по делам несовершеннолетних, но не менее 6 месяцев с даты возвращения ребенка (детей) родителям (родителю).</w:t>
      </w:r>
    </w:p>
    <w:p>
      <w:pPr>
        <w:jc w:val="both"/>
        <w:ind w:left="0" w:right="0" w:firstLine="566.92913385827"/>
        <w:spacing w:after="60"/>
      </w:pPr>
      <w:r>
        <w:rPr>
          <w:sz w:val="24"/>
          <w:szCs w:val="24"/>
        </w:rPr>
        <w:t xml:space="preserve">Информация о социальном сопровождении семьи, в которую возвращен ребенок (дети), об изучении условий жизни и воспитания ребенка (детей) по месту жительства семьи (месту жительства родителей (родителя) с ребенком (детьми) соответствующими организациями, указанными в пункте 4 настоящего Положения, в сроки, установленные комиссией по делам несовершеннолетних, направляется в отдел образования.</w:t>
      </w:r>
    </w:p>
    <w:p>
      <w:pPr>
        <w:jc w:val="both"/>
        <w:ind w:left="0" w:right="0" w:firstLine="566.92913385827"/>
        <w:spacing w:after="60"/>
      </w:pPr>
      <w:r>
        <w:rPr>
          <w:sz w:val="24"/>
          <w:szCs w:val="24"/>
        </w:rPr>
        <w:t xml:space="preserve">В случае выявления неблагоприятной для ребенка (детей) обстановки в семье, в отношении которой осуществляется социальное сопровождение, отдел образования информирует учреждение образования (социально-педагогический центр) о необходимости проведения социального расследования в порядке, определенном в главе 4 настоящего Положения.</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2951" w:type="dxa"/>
        <w:gridCol w:w="2049" w:type="dxa"/>
      </w:tblGrid>
      <w:tblPr>
        <w:tblW w:w="5000" w:type="pct"/>
        <w:tblLayout w:type="autofit"/>
      </w:tblPr>
      <w:tr>
        <w:trPr/>
        <w:tc>
          <w:tcPr>
            <w:tcW w:w="2951" w:type="pct"/>
            <w:vAlign w:val="top"/>
            <w:vMerge w:val="restart"/>
          </w:tcPr>
          <w:p>
            <w:pPr>
              <w:jc w:val="both"/>
              <w:ind w:left="0" w:right="0" w:firstLine="566.92913385827"/>
              <w:spacing w:after="60"/>
            </w:pPr>
            <w:r>
              <w:rPr>
                <w:sz w:val="24"/>
                <w:szCs w:val="24"/>
              </w:rPr>
              <w:t xml:space="preserve"> </w:t>
            </w:r>
          </w:p>
        </w:tc>
        <w:tc>
          <w:tcPr>
            <w:tcW w:w="2049" w:type="pct"/>
            <w:vAlign w:val="top"/>
            <w:vMerge w:val="restart"/>
          </w:tcPr>
          <w:p>
            <w:pPr>
              <w:spacing w:after="28.000005"/>
            </w:pPr>
            <w:r>
              <w:rPr>
                <w:sz w:val="22"/>
                <w:szCs w:val="22"/>
              </w:rPr>
              <w:t xml:space="preserve">Приложение 1</w:t>
            </w:r>
          </w:p>
          <w:p>
            <w:pPr>
              <w:spacing w:after="60"/>
            </w:pPr>
            <w:r>
              <w:rPr>
                <w:sz w:val="22"/>
                <w:szCs w:val="22"/>
              </w:rPr>
              <w:t xml:space="preserve">к Положению о порядке признания</w:t>
            </w:r>
            <w:br/>
            <w:r>
              <w:rPr>
                <w:sz w:val="22"/>
                <w:szCs w:val="22"/>
              </w:rPr>
              <w:t xml:space="preserve">детей находящимися в социально</w:t>
            </w:r>
            <w:br/>
            <w:r>
              <w:rPr>
                <w:sz w:val="22"/>
                <w:szCs w:val="22"/>
              </w:rPr>
              <w:t xml:space="preserve">опасном положении и нуждающимися</w:t>
            </w:r>
            <w:br/>
            <w:r>
              <w:rPr>
                <w:sz w:val="22"/>
                <w:szCs w:val="22"/>
              </w:rPr>
              <w:t xml:space="preserve">в государственной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center"/>
        <w:spacing w:before="240" w:after="0"/>
      </w:pPr>
      <w:r>
        <w:rPr>
          <w:sz w:val="24"/>
          <w:szCs w:val="24"/>
          <w:b/>
          <w:bCs/>
        </w:rPr>
        <w:t xml:space="preserve">ПОСТАНОВЛЕНИЕ</w:t>
      </w:r>
    </w:p>
    <w:p>
      <w:pPr>
        <w:jc w:val="center"/>
        <w:ind w:left="0" w:right="0" w:firstLine="0"/>
        <w:spacing w:after="60"/>
      </w:pPr>
      <w:r>
        <w:rPr>
          <w:sz w:val="24"/>
          <w:szCs w:val="24"/>
        </w:rPr>
        <w:t xml:space="preserve">от ___ _______________ 20__ г. № _____________</w:t>
      </w:r>
    </w:p>
    <w:p>
      <w:pPr>
        <w:jc w:val="center"/>
        <w:ind w:left="0" w:right="0" w:firstLine="0"/>
        <w:spacing w:after="60"/>
      </w:pPr>
      <w:r>
        <w:rPr>
          <w:sz w:val="24"/>
          <w:szCs w:val="24"/>
          <w:b/>
          <w:bCs/>
        </w:rPr>
        <w:t xml:space="preserve">о признании ребенка нуждающимся в государственной защите, об отобрании ребенка у родителей (един</w:t>
      </w:r>
      <w:r>
        <w:rPr>
          <w:sz w:val="24"/>
          <w:szCs w:val="24"/>
          <w:b/>
          <w:bCs/>
        </w:rPr>
        <w:t xml:space="preserve">ственного родителя), одного из родителей, установлении ему статуса детей, оставшихся без попечения родителей, о помещении ребенка на государственное обеспечение*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соответствии с частью первой статьи 85</w:t>
      </w:r>
      <w:r>
        <w:rPr>
          <w:sz w:val="24"/>
          <w:szCs w:val="24"/>
          <w:vertAlign w:val="superscript"/>
        </w:rPr>
        <w:t xml:space="preserve">1</w:t>
      </w:r>
      <w:r>
        <w:rPr>
          <w:sz w:val="24"/>
          <w:szCs w:val="24"/>
        </w:rPr>
        <w:t xml:space="preserve"> Кодекса Республики Беларусь о браке и семье в связи с ______________________________________________________________</w:t>
      </w:r>
    </w:p>
    <w:p>
      <w:pPr>
        <w:ind w:left="3118.6101737283" w:right="0"/>
        <w:spacing w:before="0" w:after="0"/>
      </w:pPr>
      <w:r>
        <w:rPr>
          <w:sz w:val="20"/>
          <w:szCs w:val="20"/>
        </w:rPr>
        <w:t xml:space="preserve">(указываются показатели социально опасного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положения ребенка, иные причины, послужившие основанием для признания ребенка</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нуждающимся в государственной защите и отобрания его у родителей</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(единственного родителя), одного из родителей)</w:t>
      </w:r>
    </w:p>
    <w:p>
      <w:pPr>
        <w:jc w:val="both"/>
        <w:ind w:left="0" w:right="0" w:firstLine="0"/>
        <w:spacing w:after="60"/>
      </w:pPr>
      <w:r>
        <w:rPr>
          <w:sz w:val="24"/>
          <w:szCs w:val="24"/>
        </w:rPr>
        <w:t xml:space="preserve">на основании Положения о порядке признания детей находящимися в социально опасном положении и нуждающимися в государственной защите комиссия по делам несовершеннолетних __________________________________________________________</w:t>
      </w:r>
    </w:p>
    <w:p>
      <w:pPr>
        <w:ind w:left="3968.5039370079" w:right="0"/>
        <w:spacing w:before="0" w:after="0"/>
      </w:pPr>
      <w:r>
        <w:rPr>
          <w:sz w:val="20"/>
          <w:szCs w:val="20"/>
        </w:rPr>
        <w:t xml:space="preserve">(наименование исполнительного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 распорядительного органа, создавшего комиссию по делам несовершеннолетних)</w:t>
      </w:r>
    </w:p>
    <w:p>
      <w:pPr>
        <w:jc w:val="both"/>
        <w:ind w:left="0" w:right="0" w:firstLine="0"/>
        <w:spacing w:after="60"/>
      </w:pPr>
      <w:r>
        <w:rPr>
          <w:sz w:val="24"/>
          <w:szCs w:val="24"/>
        </w:rPr>
        <w:t xml:space="preserve">ПОСТАНОВИЛА:</w:t>
      </w:r>
    </w:p>
    <w:p>
      <w:pPr>
        <w:jc w:val="both"/>
        <w:ind w:left="0" w:right="0" w:firstLine="566.92913385827"/>
        <w:spacing w:after="60"/>
      </w:pPr>
      <w:r>
        <w:rPr>
          <w:sz w:val="24"/>
          <w:szCs w:val="24"/>
        </w:rPr>
        <w:t xml:space="preserve">Признать нуждающимся в государственной защите ____________________________</w:t>
      </w:r>
    </w:p>
    <w:p>
      <w:pPr>
        <w:ind w:left="6945.1318585177" w:right="0"/>
        <w:spacing w:before="0" w:after="0"/>
      </w:pPr>
      <w:r>
        <w:rPr>
          <w:sz w:val="20"/>
          <w:szCs w:val="20"/>
        </w:rPr>
        <w:t xml:space="preserve">(фамилия,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собственное имя, отчество (если таковое имеется) ребенка, дата рождения)</w:t>
      </w:r>
    </w:p>
    <w:p>
      <w:pPr>
        <w:jc w:val="both"/>
        <w:ind w:left="0" w:right="0" w:firstLine="0"/>
        <w:spacing w:after="60"/>
      </w:pPr>
      <w:r>
        <w:rPr>
          <w:sz w:val="24"/>
          <w:szCs w:val="24"/>
        </w:rPr>
        <w:t xml:space="preserve">и отобрать его (ее) у родителей (единственного родителя), одного из родителей: _____________________________________________________________________________</w:t>
      </w:r>
    </w:p>
    <w:p>
      <w:pPr>
        <w:jc w:val="center"/>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дата рождения матери, отца)</w:t>
      </w:r>
    </w:p>
    <w:p>
      <w:pPr>
        <w:jc w:val="both"/>
        <w:ind w:left="0" w:right="0" w:firstLine="566.92913385827"/>
        <w:spacing w:after="60"/>
      </w:pPr>
      <w:r>
        <w:rPr>
          <w:sz w:val="24"/>
          <w:szCs w:val="24"/>
        </w:rPr>
        <w:t xml:space="preserve">Для отобрания сформировать комиссию в составе: _____________________________</w:t>
      </w:r>
    </w:p>
    <w:p>
      <w:pPr>
        <w:ind w:left="6662.1672290964" w:right="0"/>
        <w:spacing w:before="0" w:after="0"/>
      </w:pPr>
      <w:r>
        <w:rPr>
          <w:sz w:val="20"/>
          <w:szCs w:val="20"/>
        </w:rPr>
        <w:t xml:space="preserve">(фамилии, инициалы,</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наименования должностей служащих членов комиссии)</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Предоставить ____________________________________________________________</w:t>
      </w:r>
    </w:p>
    <w:p>
      <w:pPr>
        <w:ind w:left="4110.4861892263"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ребенка, дата рождения)</w:t>
      </w:r>
    </w:p>
    <w:p>
      <w:pPr>
        <w:jc w:val="both"/>
        <w:ind w:left="0" w:right="0" w:firstLine="0"/>
        <w:spacing w:after="60"/>
      </w:pPr>
      <w:r>
        <w:rPr>
          <w:sz w:val="24"/>
          <w:szCs w:val="24"/>
        </w:rPr>
        <w:t xml:space="preserve">статус детей, оставшихся без попечения родителей, с _______________________________</w:t>
      </w:r>
    </w:p>
    <w:p>
      <w:pPr>
        <w:ind w:left="7087.1141107362" w:right="0"/>
        <w:spacing w:before="0" w:after="0"/>
      </w:pPr>
      <w:r>
        <w:rPr>
          <w:sz w:val="20"/>
          <w:szCs w:val="20"/>
        </w:rPr>
        <w:t xml:space="preserve">(дата)</w:t>
      </w:r>
    </w:p>
    <w:p>
      <w:pPr>
        <w:jc w:val="both"/>
        <w:ind w:left="0" w:right="0" w:firstLine="0"/>
        <w:spacing w:after="60"/>
      </w:pPr>
      <w:r>
        <w:rPr>
          <w:sz w:val="24"/>
          <w:szCs w:val="24"/>
        </w:rPr>
        <w:t xml:space="preserve">до устранения причин, повлекших признание его (ее) нуждающимся (нуждающейся) в государственной защите.</w:t>
      </w:r>
    </w:p>
    <w:p>
      <w:pPr>
        <w:jc w:val="both"/>
        <w:ind w:left="0" w:right="0" w:firstLine="566.92913385827"/>
        <w:spacing w:after="60"/>
      </w:pPr>
      <w:r>
        <w:rPr>
          <w:sz w:val="24"/>
          <w:szCs w:val="24"/>
        </w:rPr>
        <w:t xml:space="preserve">Поместить ______________________________________________________________</w:t>
      </w:r>
    </w:p>
    <w:p>
      <w:pPr>
        <w:ind w:left="3685.539307586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ребенка, дата рождения)</w:t>
      </w:r>
    </w:p>
    <w:p>
      <w:pPr>
        <w:jc w:val="both"/>
        <w:ind w:left="0" w:right="0" w:firstLine="0"/>
        <w:spacing w:after="60"/>
      </w:pPr>
      <w:r>
        <w:rPr>
          <w:sz w:val="24"/>
          <w:szCs w:val="24"/>
        </w:rPr>
        <w:t xml:space="preserve">на государственное обеспечение в _______________________________________________</w:t>
      </w:r>
    </w:p>
    <w:p>
      <w:pPr>
        <w:ind w:left="4819.3975753031" w:right="0"/>
        <w:spacing w:before="0" w:after="0"/>
      </w:pPr>
      <w:r>
        <w:rPr>
          <w:sz w:val="20"/>
          <w:szCs w:val="20"/>
        </w:rPr>
        <w:t xml:space="preserve">(наименование организации)</w:t>
      </w:r>
    </w:p>
    <w:p>
      <w:pPr>
        <w:jc w:val="both"/>
        <w:ind w:left="0" w:right="0" w:firstLine="0"/>
        <w:spacing w:after="60"/>
      </w:pPr>
      <w:r>
        <w:rPr>
          <w:sz w:val="24"/>
          <w:szCs w:val="24"/>
        </w:rPr>
        <w:t xml:space="preserve">в порядке, установленном законодательством о браке и семье.</w:t>
      </w:r>
    </w:p>
    <w:p>
      <w:pPr>
        <w:jc w:val="both"/>
        <w:ind w:left="0" w:right="0" w:firstLine="566.92913385827"/>
        <w:spacing w:after="60"/>
      </w:pPr>
      <w:r>
        <w:rPr>
          <w:sz w:val="24"/>
          <w:szCs w:val="24"/>
        </w:rPr>
        <w:t xml:space="preserve">Обязать _________________________________________________________________</w:t>
      </w:r>
    </w:p>
    <w:p>
      <w:pPr>
        <w:ind w:left="3685.5393075866" w:right="0"/>
        <w:spacing w:before="0" w:after="0"/>
      </w:pPr>
      <w:r>
        <w:rPr>
          <w:sz w:val="20"/>
          <w:szCs w:val="20"/>
        </w:rPr>
        <w:t xml:space="preserve">(фамилия, собственное имя,</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отчество (если таковое имеется), дата рождения матери, отца)</w:t>
      </w:r>
    </w:p>
    <w:p>
      <w:pPr>
        <w:jc w:val="both"/>
        <w:ind w:left="0" w:right="0" w:firstLine="0"/>
        <w:spacing w:after="60"/>
      </w:pPr>
      <w:r>
        <w:rPr>
          <w:sz w:val="24"/>
          <w:szCs w:val="24"/>
        </w:rPr>
        <w:t xml:space="preserve">в трехдневный срок после получения настоящего постановления явиться в ___________________________________________________________________________</w:t>
      </w:r>
    </w:p>
    <w:p>
      <w:pPr>
        <w:jc w:val="center"/>
        <w:spacing w:before="0" w:after="0"/>
      </w:pPr>
      <w:r>
        <w:rPr>
          <w:sz w:val="20"/>
          <w:szCs w:val="20"/>
        </w:rPr>
        <w:t xml:space="preserve">(наименование государственной организации здравоохранения)</w:t>
      </w:r>
    </w:p>
    <w:p>
      <w:pPr>
        <w:jc w:val="both"/>
        <w:ind w:left="0" w:right="0" w:firstLine="0"/>
        <w:spacing w:after="60"/>
      </w:pPr>
      <w:r>
        <w:rPr>
          <w:sz w:val="24"/>
          <w:szCs w:val="24"/>
        </w:rPr>
        <w:t xml:space="preserve">для проведения медицинского освидетельствования.</w:t>
      </w:r>
    </w:p>
    <w:p>
      <w:pPr>
        <w:jc w:val="both"/>
        <w:ind w:left="0" w:right="0" w:firstLine="566.92913385827"/>
        <w:spacing w:after="60"/>
      </w:pPr>
      <w:r>
        <w:rPr>
          <w:sz w:val="24"/>
          <w:szCs w:val="24"/>
        </w:rPr>
        <w:t xml:space="preserve">Направить настоящее постановление в _______________________________________</w:t>
      </w:r>
    </w:p>
    <w:p>
      <w:pPr>
        <w:ind w:left="6236.2204724409" w:right="0"/>
        <w:spacing w:before="0" w:after="0"/>
      </w:pPr>
      <w:r>
        <w:rPr>
          <w:sz w:val="20"/>
          <w:szCs w:val="20"/>
        </w:rPr>
        <w:t xml:space="preserve">(наименование</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организации)</w:t>
      </w:r>
    </w:p>
    <w:p>
      <w:pPr>
        <w:jc w:val="both"/>
        <w:ind w:left="0" w:right="0" w:firstLine="566.92913385827"/>
        <w:spacing w:after="60"/>
      </w:pPr>
      <w:r>
        <w:rPr>
          <w:sz w:val="24"/>
          <w:szCs w:val="24"/>
        </w:rPr>
        <w:t xml:space="preserve">Настоящее постановление может быть обжаловано в течение 10 рабочих дней со дня его принятия в ________________________________________________________________</w:t>
      </w:r>
    </w:p>
    <w:p>
      <w:pPr>
        <w:ind w:left="3827.521559805" w:right="0"/>
        <w:spacing w:before="0" w:after="0"/>
      </w:pPr>
      <w:r>
        <w:rPr>
          <w:sz w:val="20"/>
          <w:szCs w:val="20"/>
        </w:rPr>
        <w:t xml:space="preserve">(наименование исполнительного</w:t>
      </w:r>
    </w:p>
    <w:p>
      <w:pPr>
        <w:jc w:val="both"/>
        <w:ind w:left="0" w:right="0" w:firstLine="0"/>
        <w:spacing w:after="60"/>
      </w:pPr>
      <w:r>
        <w:rPr>
          <w:sz w:val="24"/>
          <w:szCs w:val="24"/>
        </w:rPr>
        <w:t xml:space="preserve">_____________________________________________________________________________</w:t>
      </w:r>
    </w:p>
    <w:p>
      <w:pPr>
        <w:jc w:val="center"/>
        <w:spacing w:before="0" w:after="0"/>
      </w:pPr>
      <w:r>
        <w:rPr>
          <w:sz w:val="20"/>
          <w:szCs w:val="20"/>
        </w:rPr>
        <w:t xml:space="preserve">и распорядительного органа, создавшего комиссию по делам несовершеннолетних)</w:t>
      </w:r>
    </w:p>
    <w:p>
      <w:pPr>
        <w:jc w:val="both"/>
        <w:ind w:left="0" w:right="0" w:firstLine="566.92913385827"/>
        <w:spacing w:after="60"/>
      </w:pPr>
      <w:r>
        <w:rPr>
          <w:sz w:val="24"/>
          <w:szCs w:val="24"/>
        </w:rPr>
        <w:t xml:space="preserve"> </w:t>
      </w:r>
    </w:p>
    <w:tbl>
      <w:tblGrid>
        <w:gridCol w:w="1817" w:type="dxa"/>
        <w:gridCol w:w="302" w:type="dxa"/>
        <w:gridCol w:w="907" w:type="dxa"/>
        <w:gridCol w:w="307" w:type="dxa"/>
        <w:gridCol w:w="1667" w:type="dxa"/>
      </w:tblGrid>
      <w:tblPr>
        <w:tblW w:w="5000" w:type="pct"/>
        <w:tblLayout w:type="autofit"/>
      </w:tblPr>
      <w:tr>
        <w:trPr/>
        <w:tc>
          <w:tcPr>
            <w:tcW w:w="1817" w:type="pct"/>
            <w:vAlign w:val="top"/>
            <w:vMerge w:val="restart"/>
          </w:tcPr>
          <w:p>
            <w:pPr>
              <w:jc w:val="left"/>
              <w:ind w:left="0" w:right="0" w:firstLine="0"/>
              <w:spacing w:after="60"/>
            </w:pPr>
            <w:r>
              <w:rPr>
                <w:sz w:val="24"/>
                <w:szCs w:val="24"/>
              </w:rPr>
              <w:t xml:space="preserve">Председатель комиссии</w:t>
            </w:r>
            <w:br/>
            <w:r>
              <w:rPr>
                <w:sz w:val="24"/>
                <w:szCs w:val="24"/>
              </w:rPr>
              <w:t xml:space="preserve">по делам несовершеннолетних</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bottom w:val="single" w:sz="5" w:color="000000"/>
            </w:tcBorders>
            <w:vMerge w:val="restart"/>
          </w:tcPr>
          <w:p>
            <w:pPr>
              <w:jc w:val="left"/>
              <w:spacing w:before="45" w:after="45" w:line="240" w:lineRule="auto"/>
            </w:pPr>
            <w:r>
              <w:rPr>
                <w:sz w:val="20"/>
                <w:szCs w:val="20"/>
              </w:rPr>
              <w:t xml:space="preserve"> </w:t>
            </w:r>
          </w:p>
        </w:tc>
        <w:tc>
          <w:tcPr>
            <w:tcW w:w="307" w:type="pct"/>
            <w:vAlign w:val="top"/>
            <w:vMerge w:val="restart"/>
          </w:tcPr>
          <w:p>
            <w:pPr>
              <w:jc w:val="left"/>
              <w:spacing w:before="45" w:after="45" w:line="240" w:lineRule="auto"/>
            </w:pPr>
            <w:r>
              <w:rPr>
                <w:sz w:val="20"/>
                <w:szCs w:val="20"/>
              </w:rPr>
              <w:t xml:space="preserve"> </w:t>
            </w:r>
          </w:p>
        </w:tc>
        <w:tc>
          <w:tcPr>
            <w:tcW w:w="1667" w:type="pct"/>
            <w:vAlign w:val="top"/>
            <w:tcBorders>
              <w:bottom w:val="single" w:sz="5" w:color="000000"/>
            </w:tcBorders>
            <w:vMerge w:val="restart"/>
          </w:tcPr>
          <w:p>
            <w:pPr>
              <w:jc w:val="left"/>
              <w:spacing w:before="45" w:after="45" w:line="240" w:lineRule="auto"/>
            </w:pPr>
            <w:r>
              <w:rPr>
                <w:sz w:val="20"/>
                <w:szCs w:val="20"/>
              </w:rPr>
              <w:t xml:space="preserve"> </w:t>
            </w:r>
          </w:p>
        </w:tc>
      </w:tr>
      <w:tr>
        <w:trPr/>
        <w:tc>
          <w:tcPr>
            <w:tcW w:w="1817" w:type="pct"/>
            <w:vAlign w:val="top"/>
            <w:vMerge w:val="restart"/>
          </w:tcPr>
          <w:p>
            <w:pPr>
              <w:jc w:val="left"/>
              <w:spacing w:before="45" w:after="45" w:line="240" w:lineRule="auto"/>
            </w:pPr>
            <w:r>
              <w:rPr>
                <w:sz w:val="20"/>
                <w:szCs w:val="20"/>
              </w:rPr>
              <w:t xml:space="preserve"> </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307" w:type="pct"/>
            <w:vAlign w:val="top"/>
            <w:vMerge w:val="restart"/>
          </w:tcPr>
          <w:p>
            <w:pPr>
              <w:jc w:val="center"/>
              <w:spacing w:before="45" w:after="45" w:line="240" w:lineRule="auto"/>
            </w:pPr>
            <w:r>
              <w:rPr>
                <w:sz w:val="20"/>
                <w:szCs w:val="20"/>
              </w:rPr>
              <w:t xml:space="preserve"> </w:t>
            </w:r>
          </w:p>
        </w:tc>
        <w:tc>
          <w:tcPr>
            <w:tcW w:w="1667"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r>
        <w:trPr/>
        <w:tc>
          <w:tcPr>
            <w:tcW w:w="1817" w:type="pct"/>
            <w:vAlign w:val="top"/>
            <w:vMerge w:val="restart"/>
          </w:tcPr>
          <w:p>
            <w:pPr>
              <w:jc w:val="left"/>
              <w:ind w:left="0" w:right="0" w:firstLine="0"/>
              <w:spacing w:after="60"/>
            </w:pPr>
            <w:r>
              <w:rPr>
                <w:sz w:val="24"/>
                <w:szCs w:val="24"/>
              </w:rPr>
              <w:t xml:space="preserve">Секретарь комиссии</w:t>
            </w:r>
            <w:br/>
            <w:r>
              <w:rPr>
                <w:sz w:val="24"/>
                <w:szCs w:val="24"/>
              </w:rPr>
              <w:t xml:space="preserve">по делам несовершеннолетних</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bottom w:val="single" w:sz="5" w:color="000000"/>
            </w:tcBorders>
            <w:vMerge w:val="restart"/>
          </w:tcPr>
          <w:p>
            <w:pPr>
              <w:jc w:val="center"/>
              <w:spacing w:before="45" w:after="45" w:line="240" w:lineRule="auto"/>
            </w:pPr>
            <w:r>
              <w:rPr>
                <w:sz w:val="20"/>
                <w:szCs w:val="20"/>
              </w:rPr>
              <w:t xml:space="preserve"> </w:t>
            </w:r>
          </w:p>
        </w:tc>
        <w:tc>
          <w:tcPr>
            <w:tcW w:w="307" w:type="pct"/>
            <w:vAlign w:val="top"/>
            <w:vMerge w:val="restart"/>
          </w:tcPr>
          <w:p>
            <w:pPr>
              <w:jc w:val="center"/>
              <w:spacing w:before="45" w:after="45" w:line="240" w:lineRule="auto"/>
            </w:pPr>
            <w:r>
              <w:rPr>
                <w:sz w:val="20"/>
                <w:szCs w:val="20"/>
              </w:rPr>
              <w:t xml:space="preserve"> </w:t>
            </w:r>
          </w:p>
        </w:tc>
        <w:tc>
          <w:tcPr>
            <w:tcW w:w="1667" w:type="pct"/>
            <w:vAlign w:val="top"/>
            <w:tcBorders>
              <w:bottom w:val="single" w:sz="5" w:color="000000"/>
            </w:tcBorders>
            <w:vMerge w:val="restart"/>
          </w:tcPr>
          <w:p>
            <w:pPr>
              <w:jc w:val="center"/>
              <w:spacing w:before="45" w:after="45" w:line="240" w:lineRule="auto"/>
            </w:pPr>
            <w:r>
              <w:rPr>
                <w:sz w:val="20"/>
                <w:szCs w:val="20"/>
              </w:rPr>
              <w:t xml:space="preserve"> </w:t>
            </w:r>
          </w:p>
        </w:tc>
      </w:tr>
      <w:tr>
        <w:trPr/>
        <w:tc>
          <w:tcPr>
            <w:tcW w:w="1817" w:type="pct"/>
            <w:vAlign w:val="top"/>
            <w:vMerge w:val="restart"/>
          </w:tcPr>
          <w:p>
            <w:pPr>
              <w:jc w:val="left"/>
              <w:spacing w:before="45" w:after="45" w:line="240" w:lineRule="auto"/>
            </w:pPr>
            <w:r>
              <w:rPr>
                <w:sz w:val="20"/>
                <w:szCs w:val="20"/>
              </w:rPr>
              <w:t xml:space="preserve"> </w:t>
            </w:r>
          </w:p>
        </w:tc>
        <w:tc>
          <w:tcPr>
            <w:tcW w:w="302" w:type="pct"/>
            <w:vAlign w:val="top"/>
            <w:vMerge w:val="restart"/>
          </w:tcPr>
          <w:p>
            <w:pPr>
              <w:jc w:val="left"/>
              <w:spacing w:before="45" w:after="45" w:line="240" w:lineRule="auto"/>
            </w:pPr>
            <w:r>
              <w:rPr>
                <w:sz w:val="20"/>
                <w:szCs w:val="20"/>
              </w:rPr>
              <w:t xml:space="preserve"> </w:t>
            </w:r>
          </w:p>
        </w:tc>
        <w:tc>
          <w:tcPr>
            <w:tcW w:w="907" w:type="pct"/>
            <w:vAlign w:val="top"/>
            <w:tcBorders>
              <w:top w:val="single" w:sz="5" w:color="000000"/>
            </w:tcBorders>
            <w:vMerge w:val="restart"/>
          </w:tcPr>
          <w:p>
            <w:pPr>
              <w:jc w:val="center"/>
              <w:spacing w:before="45" w:after="45" w:line="240" w:lineRule="auto"/>
            </w:pPr>
            <w:r>
              <w:rPr>
                <w:sz w:val="20"/>
                <w:szCs w:val="20"/>
              </w:rPr>
              <w:t xml:space="preserve">(подпись)</w:t>
            </w:r>
          </w:p>
        </w:tc>
        <w:tc>
          <w:tcPr>
            <w:tcW w:w="307" w:type="pct"/>
            <w:vAlign w:val="top"/>
            <w:vMerge w:val="restart"/>
          </w:tcPr>
          <w:p>
            <w:pPr>
              <w:jc w:val="center"/>
              <w:spacing w:before="45" w:after="45" w:line="240" w:lineRule="auto"/>
            </w:pPr>
            <w:r>
              <w:rPr>
                <w:sz w:val="20"/>
                <w:szCs w:val="20"/>
              </w:rPr>
              <w:t xml:space="preserve"> </w:t>
            </w:r>
          </w:p>
        </w:tc>
        <w:tc>
          <w:tcPr>
            <w:tcW w:w="1667" w:type="pct"/>
            <w:vAlign w:val="top"/>
            <w:tcBorders>
              <w:top w:val="single" w:sz="5" w:color="000000"/>
            </w:tcBorders>
            <w:vMerge w:val="restart"/>
          </w:tcPr>
          <w:p>
            <w:pPr>
              <w:jc w:val="center"/>
              <w:spacing w:before="45" w:after="45" w:line="240" w:lineRule="auto"/>
            </w:pPr>
            <w:r>
              <w:rPr>
                <w:sz w:val="20"/>
                <w:szCs w:val="20"/>
              </w:rPr>
              <w:t xml:space="preserve">(инициалы, фамилия)</w:t>
            </w:r>
          </w:p>
        </w:tc>
      </w:tr>
    </w:tbl>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При отобрании нескольких детей настоящее постановление именуется «Постановление о признании детей нуждающимися в государственной защите, об отобрании детей у родителей (единственного родителя), одного из родителей, установлении им статуса детей, оставшихся без попечения родителей, о помещении детей на государственное обеспечение».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2951" w:type="dxa"/>
        <w:gridCol w:w="2049" w:type="dxa"/>
      </w:tblGrid>
      <w:tblPr>
        <w:tblW w:w="5000" w:type="pct"/>
        <w:tblLayout w:type="autofit"/>
      </w:tblPr>
      <w:tr>
        <w:trPr/>
        <w:tc>
          <w:tcPr>
            <w:tcW w:w="2951" w:type="pct"/>
            <w:vAlign w:val="top"/>
            <w:vMerge w:val="restart"/>
          </w:tcPr>
          <w:p>
            <w:pPr>
              <w:jc w:val="both"/>
              <w:ind w:left="0" w:right="0" w:firstLine="566.92913385827"/>
              <w:spacing w:after="60"/>
            </w:pPr>
            <w:r>
              <w:rPr>
                <w:sz w:val="24"/>
                <w:szCs w:val="24"/>
              </w:rPr>
              <w:t xml:space="preserve"> </w:t>
            </w:r>
          </w:p>
        </w:tc>
        <w:tc>
          <w:tcPr>
            <w:tcW w:w="2049" w:type="pct"/>
            <w:vAlign w:val="top"/>
            <w:vMerge w:val="restart"/>
          </w:tcPr>
          <w:p>
            <w:pPr>
              <w:spacing w:after="28.000005"/>
            </w:pPr>
            <w:r>
              <w:rPr>
                <w:sz w:val="22"/>
                <w:szCs w:val="22"/>
              </w:rPr>
              <w:t xml:space="preserve">Приложение 2</w:t>
            </w:r>
          </w:p>
          <w:p>
            <w:pPr>
              <w:spacing w:after="60"/>
            </w:pPr>
            <w:r>
              <w:rPr>
                <w:sz w:val="22"/>
                <w:szCs w:val="22"/>
              </w:rPr>
              <w:t xml:space="preserve">к Положению о порядке признания</w:t>
            </w:r>
            <w:br/>
            <w:r>
              <w:rPr>
                <w:sz w:val="22"/>
                <w:szCs w:val="22"/>
              </w:rPr>
              <w:t xml:space="preserve">детей находящимися в социально</w:t>
            </w:r>
            <w:br/>
            <w:r>
              <w:rPr>
                <w:sz w:val="22"/>
                <w:szCs w:val="22"/>
              </w:rPr>
              <w:t xml:space="preserve">опасном положении и нуждающимися</w:t>
            </w:r>
            <w:br/>
            <w:r>
              <w:rPr>
                <w:sz w:val="22"/>
                <w:szCs w:val="22"/>
              </w:rPr>
              <w:t xml:space="preserve">в государственной защите</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tbl>
      <w:tblGrid>
        <w:gridCol w:w="2951" w:type="dxa"/>
        <w:gridCol w:w="680" w:type="dxa"/>
        <w:gridCol w:w="152" w:type="dxa"/>
        <w:gridCol w:w="1217" w:type="dxa"/>
      </w:tblGrid>
      <w:tblPr>
        <w:tblW w:w="5000" w:type="pct"/>
        <w:tblLayout w:type="autofit"/>
      </w:tblPr>
      <w:tr>
        <w:trPr/>
        <w:tc>
          <w:tcPr>
            <w:tcW w:w="2951" w:type="pct"/>
            <w:vAlign w:val="top"/>
            <w:vMerge w:val="restart"/>
          </w:tcPr>
          <w:p>
            <w:pPr>
              <w:jc w:val="both"/>
              <w:ind w:left="0" w:right="0" w:firstLine="0"/>
              <w:spacing w:after="60"/>
            </w:pPr>
            <w:r>
              <w:rPr>
                <w:sz w:val="24"/>
                <w:szCs w:val="24"/>
              </w:rPr>
              <w:t xml:space="preserve"> </w:t>
            </w:r>
          </w:p>
        </w:tc>
        <w:tc>
          <w:tcPr>
            <w:tcW w:w="2049" w:type="pct"/>
            <w:vAlign w:val="top"/>
            <w:gridSpan w:val="3"/>
            <w:vMerge w:val="restart"/>
          </w:tcPr>
          <w:p>
            <w:pPr>
              <w:jc w:val="both"/>
              <w:ind w:left="0" w:right="0" w:firstLine="0"/>
              <w:spacing w:after="60"/>
            </w:pPr>
            <w:r>
              <w:rPr>
                <w:sz w:val="24"/>
                <w:szCs w:val="24"/>
              </w:rPr>
              <w:t xml:space="preserve">УТВЕРЖДАЮ</w:t>
            </w:r>
          </w:p>
        </w:tc>
      </w:tr>
      <w:tr>
        <w:trPr/>
        <w:tc>
          <w:tcPr>
            <w:tcW w:w="2951" w:type="pct"/>
            <w:vAlign w:val="top"/>
            <w:vMerge w:val="restart"/>
          </w:tcPr>
          <w:p>
            <w:pPr>
              <w:jc w:val="both"/>
              <w:ind w:left="0" w:right="0" w:firstLine="0"/>
              <w:spacing w:after="60"/>
            </w:pPr>
            <w:r>
              <w:rPr>
                <w:sz w:val="24"/>
                <w:szCs w:val="24"/>
              </w:rPr>
              <w:t xml:space="preserve"> </w:t>
            </w:r>
          </w:p>
        </w:tc>
        <w:tc>
          <w:tcPr>
            <w:tcW w:w="2049" w:type="pct"/>
            <w:vAlign w:val="top"/>
            <w:tcBorders>
              <w:bottom w:val="single" w:sz="5" w:color="000000"/>
            </w:tcBorders>
            <w:gridSpan w:val="3"/>
            <w:vMerge w:val="restart"/>
          </w:tcPr>
          <w:p>
            <w:pPr>
              <w:jc w:val="both"/>
              <w:ind w:left="0" w:right="0" w:firstLine="0"/>
              <w:spacing w:after="60"/>
            </w:pPr>
            <w:r>
              <w:rPr>
                <w:sz w:val="24"/>
                <w:szCs w:val="24"/>
              </w:rPr>
              <w:t xml:space="preserve"> </w:t>
            </w:r>
          </w:p>
        </w:tc>
      </w:tr>
      <w:tr>
        <w:trPr/>
        <w:tc>
          <w:tcPr>
            <w:tcW w:w="2951" w:type="pct"/>
            <w:vAlign w:val="top"/>
            <w:vMerge w:val="restart"/>
          </w:tcPr>
          <w:p>
            <w:pPr>
              <w:spacing w:before="0" w:after="0"/>
            </w:pPr>
            <w:r>
              <w:rPr>
                <w:sz w:val="20"/>
                <w:szCs w:val="20"/>
              </w:rPr>
              <w:t xml:space="preserve"> </w:t>
            </w:r>
          </w:p>
        </w:tc>
        <w:tc>
          <w:tcPr>
            <w:tcW w:w="2049" w:type="pct"/>
            <w:vAlign w:val="top"/>
            <w:tcBorders>
              <w:top w:val="single" w:sz="5" w:color="000000"/>
            </w:tcBorders>
            <w:gridSpan w:val="3"/>
            <w:vMerge w:val="restart"/>
          </w:tcPr>
          <w:p>
            <w:pPr>
              <w:jc w:val="center"/>
              <w:spacing w:before="0" w:after="0"/>
            </w:pPr>
            <w:r>
              <w:rPr>
                <w:sz w:val="20"/>
                <w:szCs w:val="20"/>
              </w:rPr>
              <w:t xml:space="preserve">(должность служащего)</w:t>
            </w:r>
          </w:p>
        </w:tc>
      </w:tr>
      <w:tr>
        <w:trPr/>
        <w:tc>
          <w:tcPr>
            <w:tcW w:w="2951" w:type="pct"/>
            <w:vAlign w:val="top"/>
            <w:vMerge w:val="restart"/>
          </w:tcPr>
          <w:p>
            <w:pPr>
              <w:jc w:val="both"/>
              <w:ind w:left="0" w:right="0" w:firstLine="0"/>
              <w:spacing w:after="60"/>
            </w:pPr>
            <w:r>
              <w:rPr>
                <w:sz w:val="24"/>
                <w:szCs w:val="24"/>
              </w:rPr>
              <w:t xml:space="preserve"> </w:t>
            </w:r>
          </w:p>
        </w:tc>
        <w:tc>
          <w:tcPr>
            <w:tcW w:w="680" w:type="pct"/>
            <w:vAlign w:val="top"/>
            <w:tcBorders>
              <w:bottom w:val="single" w:sz="5" w:color="000000"/>
            </w:tcBorders>
            <w:vMerge w:val="restart"/>
          </w:tcPr>
          <w:p>
            <w:pPr>
              <w:jc w:val="both"/>
              <w:ind w:left="0" w:right="0" w:firstLine="0"/>
              <w:spacing w:after="60"/>
            </w:pPr>
            <w:r>
              <w:rPr>
                <w:sz w:val="24"/>
                <w:szCs w:val="24"/>
              </w:rPr>
              <w:t xml:space="preserve"> </w:t>
            </w:r>
          </w:p>
        </w:tc>
        <w:tc>
          <w:tcPr>
            <w:tcW w:w="152" w:type="pct"/>
            <w:vAlign w:val="top"/>
            <w:vMerge w:val="restart"/>
          </w:tcPr>
          <w:p>
            <w:pPr>
              <w:jc w:val="both"/>
              <w:ind w:left="0" w:right="0" w:firstLine="0"/>
              <w:spacing w:after="60"/>
            </w:pPr>
            <w:r>
              <w:rPr>
                <w:sz w:val="24"/>
                <w:szCs w:val="24"/>
              </w:rPr>
              <w:t xml:space="preserve"> </w:t>
            </w:r>
          </w:p>
        </w:tc>
        <w:tc>
          <w:tcPr>
            <w:tcW w:w="1217" w:type="pct"/>
            <w:vAlign w:val="top"/>
            <w:tcBorders>
              <w:bottom w:val="single" w:sz="5" w:color="000000"/>
            </w:tcBorders>
            <w:vMerge w:val="restart"/>
          </w:tcPr>
          <w:p>
            <w:pPr>
              <w:jc w:val="both"/>
              <w:ind w:left="0" w:right="0" w:firstLine="0"/>
              <w:spacing w:after="60"/>
            </w:pPr>
            <w:r>
              <w:rPr>
                <w:sz w:val="24"/>
                <w:szCs w:val="24"/>
              </w:rPr>
              <w:t xml:space="preserve"> </w:t>
            </w:r>
          </w:p>
        </w:tc>
      </w:tr>
      <w:tr>
        <w:trPr/>
        <w:tc>
          <w:tcPr>
            <w:tcW w:w="2951" w:type="pct"/>
            <w:vAlign w:val="top"/>
            <w:vMerge w:val="restart"/>
          </w:tcPr>
          <w:p>
            <w:pPr>
              <w:spacing w:before="0" w:after="0"/>
            </w:pPr>
            <w:r>
              <w:rPr>
                <w:sz w:val="20"/>
                <w:szCs w:val="20"/>
              </w:rPr>
              <w:t xml:space="preserve"> </w:t>
            </w:r>
          </w:p>
        </w:tc>
        <w:tc>
          <w:tcPr>
            <w:tcW w:w="680" w:type="pct"/>
            <w:vAlign w:val="top"/>
            <w:tcBorders>
              <w:top w:val="single" w:sz="5" w:color="000000"/>
            </w:tcBorders>
            <w:vMerge w:val="restart"/>
          </w:tcPr>
          <w:p>
            <w:pPr>
              <w:jc w:val="center"/>
              <w:spacing w:before="0" w:after="0"/>
            </w:pPr>
            <w:r>
              <w:rPr>
                <w:sz w:val="20"/>
                <w:szCs w:val="20"/>
              </w:rPr>
              <w:t xml:space="preserve">(подпись)</w:t>
            </w:r>
          </w:p>
        </w:tc>
        <w:tc>
          <w:tcPr>
            <w:tcW w:w="152" w:type="pct"/>
            <w:vAlign w:val="top"/>
            <w:vMerge w:val="restart"/>
          </w:tcPr>
          <w:p>
            <w:pPr>
              <w:spacing w:before="0" w:after="0"/>
            </w:pPr>
            <w:r>
              <w:rPr>
                <w:sz w:val="20"/>
                <w:szCs w:val="20"/>
              </w:rPr>
              <w:t xml:space="preserve"> </w:t>
            </w:r>
          </w:p>
        </w:tc>
        <w:tc>
          <w:tcPr>
            <w:tcW w:w="1217" w:type="pct"/>
            <w:vAlign w:val="top"/>
            <w:tcBorders>
              <w:top w:val="single" w:sz="5" w:color="000000"/>
            </w:tcBorders>
            <w:vMerge w:val="restart"/>
          </w:tcPr>
          <w:p>
            <w:pPr>
              <w:jc w:val="center"/>
              <w:spacing w:before="0" w:after="0"/>
            </w:pPr>
            <w:r>
              <w:rPr>
                <w:sz w:val="20"/>
                <w:szCs w:val="20"/>
              </w:rPr>
              <w:t xml:space="preserve">(инициалы, фамилия)</w:t>
            </w:r>
          </w:p>
        </w:tc>
      </w:tr>
      <w:tr>
        <w:trPr/>
        <w:tc>
          <w:tcPr>
            <w:tcW w:w="2951" w:type="pct"/>
            <w:vAlign w:val="top"/>
            <w:vMerge w:val="restart"/>
          </w:tcPr>
          <w:p>
            <w:pPr>
              <w:jc w:val="both"/>
              <w:ind w:left="0" w:right="0" w:firstLine="0"/>
              <w:spacing w:after="60"/>
            </w:pPr>
            <w:r>
              <w:rPr>
                <w:sz w:val="24"/>
                <w:szCs w:val="24"/>
              </w:rPr>
              <w:t xml:space="preserve"> </w:t>
            </w:r>
          </w:p>
        </w:tc>
        <w:tc>
          <w:tcPr>
            <w:tcW w:w="2049" w:type="pct"/>
            <w:vAlign w:val="top"/>
            <w:tcBorders>
              <w:bottom w:val="single" w:sz="5" w:color="000000"/>
            </w:tcBorders>
            <w:gridSpan w:val="3"/>
            <w:vMerge w:val="restart"/>
          </w:tcPr>
          <w:p>
            <w:pPr>
              <w:jc w:val="both"/>
              <w:ind w:left="0" w:right="0" w:firstLine="0"/>
              <w:spacing w:after="60"/>
            </w:pPr>
            <w:r>
              <w:rPr>
                <w:sz w:val="24"/>
                <w:szCs w:val="24"/>
              </w:rPr>
              <w:t xml:space="preserve"> </w:t>
            </w:r>
          </w:p>
        </w:tc>
      </w:tr>
      <w:tr>
        <w:trPr/>
        <w:tc>
          <w:tcPr>
            <w:tcW w:w="2951" w:type="pct"/>
            <w:vAlign w:val="top"/>
            <w:vMerge w:val="restart"/>
          </w:tcPr>
          <w:p>
            <w:pPr>
              <w:spacing w:before="0" w:after="0"/>
            </w:pPr>
            <w:r>
              <w:rPr>
                <w:sz w:val="20"/>
                <w:szCs w:val="20"/>
              </w:rPr>
              <w:t xml:space="preserve"> </w:t>
            </w:r>
          </w:p>
        </w:tc>
        <w:tc>
          <w:tcPr>
            <w:tcW w:w="2049" w:type="pct"/>
            <w:vAlign w:val="top"/>
            <w:tcBorders>
              <w:top w:val="single" w:sz="5" w:color="000000"/>
            </w:tcBorders>
            <w:gridSpan w:val="3"/>
            <w:vMerge w:val="restart"/>
          </w:tcPr>
          <w:p>
            <w:pPr>
              <w:jc w:val="center"/>
              <w:spacing w:before="0" w:after="0"/>
            </w:pPr>
            <w:r>
              <w:rPr>
                <w:sz w:val="20"/>
                <w:szCs w:val="20"/>
              </w:rPr>
              <w:t xml:space="preserve">(дата)</w:t>
            </w:r>
          </w:p>
        </w:tc>
      </w:tr>
    </w:tbl>
    <w:p>
      <w:pPr>
        <w:jc w:val="center"/>
        <w:spacing w:before="240" w:after="240"/>
      </w:pPr>
      <w:r>
        <w:rPr>
          <w:sz w:val="24"/>
          <w:szCs w:val="24"/>
          <w:b/>
          <w:bCs/>
        </w:rPr>
        <w:t xml:space="preserve">ПЛАН</w:t>
      </w:r>
      <w:br/>
      <w:r>
        <w:rPr>
          <w:sz w:val="24"/>
          <w:szCs w:val="24"/>
          <w:b/>
          <w:bCs/>
        </w:rPr>
        <w:t xml:space="preserve">защиты прав и законных интересов ребенка</w:t>
      </w:r>
    </w:p>
    <w:p>
      <w:pPr>
        <w:jc w:val="both"/>
        <w:ind w:left="0" w:right="0" w:firstLine="0"/>
        <w:spacing w:after="60"/>
      </w:pPr>
      <w:r>
        <w:rPr>
          <w:sz w:val="24"/>
          <w:szCs w:val="24"/>
        </w:rPr>
        <w:t xml:space="preserve">1. Фамилия, собственное имя, отчество (если таковое имеется) ребенка _____________________________________________________________________________</w:t>
      </w:r>
    </w:p>
    <w:p>
      <w:pPr>
        <w:jc w:val="both"/>
        <w:ind w:left="0" w:right="0" w:firstLine="0"/>
        <w:spacing w:after="60"/>
      </w:pPr>
      <w:r>
        <w:rPr>
          <w:sz w:val="24"/>
          <w:szCs w:val="24"/>
        </w:rPr>
        <w:t xml:space="preserve">2. Дата рождения ребенка ______________________________________________________</w:t>
      </w:r>
    </w:p>
    <w:p>
      <w:pPr>
        <w:jc w:val="both"/>
        <w:ind w:left="0" w:right="0" w:firstLine="0"/>
        <w:spacing w:after="60"/>
      </w:pPr>
      <w:r>
        <w:rPr>
          <w:sz w:val="24"/>
          <w:szCs w:val="24"/>
        </w:rPr>
        <w:t xml:space="preserve">3. Фамилия, собственное имя, отчество (если таковое имеется) родителей (единственного родителя), одного из родителей 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4. Место жительства семьи (место жительства родителей (родителя) с ребенком (детьми)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0"/>
        <w:spacing w:after="60"/>
      </w:pPr>
      <w:r>
        <w:rPr>
          <w:sz w:val="24"/>
          <w:szCs w:val="24"/>
        </w:rPr>
        <w:t xml:space="preserve">5. Место обучения (воспитания) ребенка __________________________________________</w:t>
      </w:r>
    </w:p>
    <w:p>
      <w:pPr>
        <w:jc w:val="both"/>
        <w:ind w:left="0" w:right="0" w:firstLine="0"/>
        <w:spacing w:after="60"/>
      </w:pPr>
      <w:r>
        <w:rPr>
          <w:sz w:val="24"/>
          <w:szCs w:val="24"/>
        </w:rPr>
        <w:t xml:space="preserve">6. Причины признания ребенка нуждающимся в государственной защите _____________________________________________________________________________</w:t>
      </w:r>
    </w:p>
    <w:p>
      <w:pPr>
        <w:jc w:val="both"/>
        <w:ind w:left="0" w:right="0" w:firstLine="0"/>
        <w:spacing w:after="60"/>
      </w:pPr>
      <w:r>
        <w:rPr>
          <w:sz w:val="24"/>
          <w:szCs w:val="24"/>
        </w:rPr>
        <w:t xml:space="preserve">_____________________________________________________________________________</w:t>
      </w:r>
    </w:p>
    <w:p>
      <w:pPr>
        <w:jc w:val="both"/>
        <w:ind w:left="0" w:right="0" w:firstLine="566.92913385827"/>
        <w:spacing w:after="60"/>
      </w:pPr>
      <w:r>
        <w:rPr>
          <w:sz w:val="24"/>
          <w:szCs w:val="24"/>
        </w:rPr>
        <w:t xml:space="preserve"> </w:t>
      </w:r>
    </w:p>
    <w:tbl>
      <w:tblGrid>
        <w:gridCol w:w="1017" w:type="dxa"/>
        <w:gridCol w:w="1782" w:type="dxa"/>
        <w:gridCol w:w="682" w:type="dxa"/>
        <w:gridCol w:w="756" w:type="dxa"/>
        <w:gridCol w:w="763" w:type="dxa"/>
      </w:tblGrid>
      <w:tblPr>
        <w:tblW w:w="5000" w:type="pct"/>
        <w:tblLayout w:type="autofit"/>
      </w:tblPr>
      <w:tr>
        <w:trPr/>
        <w:tc>
          <w:tcPr>
            <w:tcW w:w="1017"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мероприятия</w:t>
            </w:r>
          </w:p>
        </w:tc>
        <w:tc>
          <w:tcPr>
            <w:tcW w:w="17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Должностное лицо, ответственное за выполнение мероприятия (с указанием фамилии, собственного имени, отчества (если таковое имеется), должности служащего, места работы)</w:t>
            </w:r>
          </w:p>
        </w:tc>
        <w:tc>
          <w:tcPr>
            <w:tcW w:w="682"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Срок выполнения мероприятия</w:t>
            </w:r>
          </w:p>
        </w:tc>
        <w:tc>
          <w:tcPr>
            <w:tcW w:w="75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Периодичность отчета о выполнении мероприятия</w:t>
            </w:r>
          </w:p>
        </w:tc>
        <w:tc>
          <w:tcPr>
            <w:tcW w:w="763"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Отметка о выполнении мероприятия</w:t>
            </w:r>
          </w:p>
        </w:tc>
      </w:tr>
      <w:tr>
        <w:trPr/>
        <w:tc>
          <w:tcPr>
            <w:tcW w:w="5000" w:type="pct"/>
            <w:vAlign w:val="top"/>
            <w:tcBorders>
              <w:top w:val="single" w:sz="5" w:color="000000"/>
            </w:tcBorders>
            <w:gridSpan w:val="5"/>
            <w:vMerge w:val="restart"/>
          </w:tcPr>
          <w:p>
            <w:pPr>
              <w:jc w:val="center"/>
              <w:spacing w:before="120" w:after="45" w:line="240" w:lineRule="auto"/>
            </w:pPr>
            <w:r>
              <w:rPr>
                <w:sz w:val="20"/>
                <w:szCs w:val="20"/>
              </w:rPr>
              <w:t xml:space="preserve">Государственные органы, государственные и иные организации, их структурные подразделения, постоянно действующие коллегиальные органы</w:t>
            </w:r>
          </w:p>
        </w:tc>
      </w:tr>
      <w:tr>
        <w:trPr/>
        <w:tc>
          <w:tcPr>
            <w:tcW w:w="1017" w:type="pct"/>
            <w:vAlign w:val="top"/>
            <w:vMerge w:val="restart"/>
          </w:tcPr>
          <w:p>
            <w:pPr>
              <w:jc w:val="left"/>
              <w:spacing w:before="120" w:after="45" w:line="240" w:lineRule="auto"/>
            </w:pPr>
            <w:r>
              <w:rPr>
                <w:sz w:val="20"/>
                <w:szCs w:val="20"/>
              </w:rPr>
              <w:t xml:space="preserve">1.</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1017" w:type="pct"/>
            <w:vAlign w:val="top"/>
            <w:vMerge w:val="restart"/>
          </w:tcPr>
          <w:p>
            <w:pPr>
              <w:jc w:val="left"/>
              <w:spacing w:before="120" w:after="45" w:line="240" w:lineRule="auto"/>
            </w:pPr>
            <w:r>
              <w:rPr>
                <w:sz w:val="20"/>
                <w:szCs w:val="20"/>
              </w:rPr>
              <w:t xml:space="preserve">2.</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5000" w:type="pct"/>
            <w:vAlign w:val="top"/>
            <w:gridSpan w:val="5"/>
            <w:vMerge w:val="restart"/>
          </w:tcPr>
          <w:p>
            <w:pPr>
              <w:jc w:val="center"/>
              <w:spacing w:before="120" w:after="45" w:line="240" w:lineRule="auto"/>
            </w:pPr>
            <w:r>
              <w:rPr>
                <w:sz w:val="20"/>
                <w:szCs w:val="20"/>
              </w:rPr>
              <w:t xml:space="preserve">Родители (единственный родитель), один из родителей ребенка</w:t>
            </w:r>
          </w:p>
        </w:tc>
      </w:tr>
      <w:tr>
        <w:trPr/>
        <w:tc>
          <w:tcPr>
            <w:tcW w:w="1017" w:type="pct"/>
            <w:vAlign w:val="top"/>
            <w:vMerge w:val="restart"/>
          </w:tcPr>
          <w:p>
            <w:pPr>
              <w:jc w:val="left"/>
              <w:spacing w:before="120" w:after="45" w:line="240" w:lineRule="auto"/>
            </w:pPr>
            <w:r>
              <w:rPr>
                <w:sz w:val="20"/>
                <w:szCs w:val="20"/>
              </w:rPr>
              <w:t xml:space="preserve">1.</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1017" w:type="pct"/>
            <w:vAlign w:val="top"/>
            <w:vMerge w:val="restart"/>
          </w:tcPr>
          <w:p>
            <w:pPr>
              <w:jc w:val="left"/>
              <w:spacing w:before="120" w:after="45" w:line="240" w:lineRule="auto"/>
            </w:pPr>
            <w:r>
              <w:rPr>
                <w:sz w:val="20"/>
                <w:szCs w:val="20"/>
              </w:rPr>
              <w:t xml:space="preserve">2.</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5000" w:type="pct"/>
            <w:vAlign w:val="top"/>
            <w:gridSpan w:val="5"/>
            <w:vMerge w:val="restart"/>
          </w:tcPr>
          <w:p>
            <w:pPr>
              <w:jc w:val="center"/>
              <w:spacing w:before="120" w:after="45" w:line="240" w:lineRule="auto"/>
            </w:pPr>
            <w:r>
              <w:rPr>
                <w:sz w:val="20"/>
                <w:szCs w:val="20"/>
              </w:rPr>
              <w:t xml:space="preserve">Контроль за выполнением плана защиты прав и законных интересов ребенка</w:t>
            </w:r>
          </w:p>
        </w:tc>
      </w:tr>
      <w:tr>
        <w:trPr/>
        <w:tc>
          <w:tcPr>
            <w:tcW w:w="1017" w:type="pct"/>
            <w:vAlign w:val="top"/>
            <w:vMerge w:val="restart"/>
          </w:tcPr>
          <w:p>
            <w:pPr>
              <w:jc w:val="left"/>
              <w:spacing w:before="120" w:after="45" w:line="240" w:lineRule="auto"/>
            </w:pPr>
            <w:r>
              <w:rPr>
                <w:sz w:val="20"/>
                <w:szCs w:val="20"/>
              </w:rPr>
              <w:t xml:space="preserve">1.</w:t>
            </w:r>
          </w:p>
        </w:tc>
        <w:tc>
          <w:tcPr>
            <w:tcW w:w="1782" w:type="pct"/>
            <w:vAlign w:val="top"/>
            <w:vMerge w:val="restart"/>
          </w:tcPr>
          <w:p>
            <w:pPr>
              <w:jc w:val="center"/>
              <w:spacing w:before="120" w:after="45" w:line="240" w:lineRule="auto"/>
            </w:pPr>
            <w:r>
              <w:rPr>
                <w:sz w:val="20"/>
                <w:szCs w:val="20"/>
              </w:rPr>
              <w:t xml:space="preserve"> </w:t>
            </w:r>
          </w:p>
        </w:tc>
        <w:tc>
          <w:tcPr>
            <w:tcW w:w="682" w:type="pct"/>
            <w:vAlign w:val="top"/>
            <w:vMerge w:val="restart"/>
          </w:tcPr>
          <w:p>
            <w:pPr>
              <w:jc w:val="left"/>
              <w:spacing w:before="120" w:after="45" w:line="240" w:lineRule="auto"/>
            </w:pPr>
            <w:r>
              <w:rPr>
                <w:sz w:val="20"/>
                <w:szCs w:val="20"/>
              </w:rPr>
              <w:t xml:space="preserve"> </w:t>
            </w:r>
          </w:p>
        </w:tc>
        <w:tc>
          <w:tcPr>
            <w:tcW w:w="756" w:type="pct"/>
            <w:vAlign w:val="top"/>
            <w:vMerge w:val="restart"/>
          </w:tcPr>
          <w:p>
            <w:pPr>
              <w:jc w:val="left"/>
              <w:spacing w:before="120" w:after="45" w:line="240" w:lineRule="auto"/>
            </w:pPr>
            <w:r>
              <w:rPr>
                <w:sz w:val="20"/>
                <w:szCs w:val="20"/>
              </w:rPr>
              <w:t xml:space="preserve"> </w:t>
            </w:r>
          </w:p>
        </w:tc>
        <w:tc>
          <w:tcPr>
            <w:tcW w:w="763" w:type="pct"/>
            <w:vAlign w:val="top"/>
            <w:vMerge w:val="restart"/>
          </w:tcPr>
          <w:p>
            <w:pPr>
              <w:jc w:val="left"/>
              <w:spacing w:before="120" w:after="45" w:line="240" w:lineRule="auto"/>
            </w:pPr>
            <w:r>
              <w:rPr>
                <w:sz w:val="20"/>
                <w:szCs w:val="20"/>
              </w:rPr>
              <w:t xml:space="preserve"> </w:t>
            </w:r>
          </w:p>
        </w:tc>
      </w:tr>
      <w:tr>
        <w:trPr/>
        <w:tc>
          <w:tcPr>
            <w:tcW w:w="1017" w:type="pct"/>
            <w:vAlign w:val="top"/>
            <w:tcBorders>
              <w:bottom w:val="single" w:sz="5" w:color="000000"/>
            </w:tcBorders>
            <w:vMerge w:val="restart"/>
          </w:tcPr>
          <w:p>
            <w:pPr>
              <w:jc w:val="left"/>
              <w:spacing w:before="120" w:after="45" w:line="240" w:lineRule="auto"/>
            </w:pPr>
            <w:r>
              <w:rPr>
                <w:sz w:val="20"/>
                <w:szCs w:val="20"/>
              </w:rPr>
              <w:t xml:space="preserve">2.</w:t>
            </w:r>
          </w:p>
        </w:tc>
        <w:tc>
          <w:tcPr>
            <w:tcW w:w="1782" w:type="pct"/>
            <w:vAlign w:val="top"/>
            <w:tcBorders>
              <w:bottom w:val="single" w:sz="5" w:color="000000"/>
            </w:tcBorders>
            <w:vMerge w:val="restart"/>
          </w:tcPr>
          <w:p>
            <w:pPr>
              <w:jc w:val="center"/>
              <w:spacing w:before="120" w:after="45" w:line="240" w:lineRule="auto"/>
            </w:pPr>
            <w:r>
              <w:rPr>
                <w:sz w:val="20"/>
                <w:szCs w:val="20"/>
              </w:rPr>
              <w:t xml:space="preserve"> </w:t>
            </w:r>
          </w:p>
        </w:tc>
        <w:tc>
          <w:tcPr>
            <w:tcW w:w="682" w:type="pct"/>
            <w:vAlign w:val="top"/>
            <w:tcBorders>
              <w:bottom w:val="single" w:sz="5" w:color="000000"/>
            </w:tcBorders>
            <w:vMerge w:val="restart"/>
          </w:tcPr>
          <w:p>
            <w:pPr>
              <w:jc w:val="left"/>
              <w:spacing w:before="120" w:after="45" w:line="240" w:lineRule="auto"/>
            </w:pPr>
            <w:r>
              <w:rPr>
                <w:sz w:val="20"/>
                <w:szCs w:val="20"/>
              </w:rPr>
              <w:t xml:space="preserve"> </w:t>
            </w:r>
          </w:p>
        </w:tc>
        <w:tc>
          <w:tcPr>
            <w:tcW w:w="756" w:type="pct"/>
            <w:vAlign w:val="top"/>
            <w:tcBorders>
              <w:bottom w:val="single" w:sz="5" w:color="000000"/>
            </w:tcBorders>
            <w:vMerge w:val="restart"/>
          </w:tcPr>
          <w:p>
            <w:pPr>
              <w:jc w:val="left"/>
              <w:spacing w:before="120" w:after="45" w:line="240" w:lineRule="auto"/>
            </w:pPr>
            <w:r>
              <w:rPr>
                <w:sz w:val="20"/>
                <w:szCs w:val="20"/>
              </w:rPr>
              <w:t xml:space="preserve"> </w:t>
            </w:r>
          </w:p>
        </w:tc>
        <w:tc>
          <w:tcPr>
            <w:tcW w:w="763" w:type="pct"/>
            <w:vAlign w:val="top"/>
            <w:tcBorders>
              <w:bottom w:val="single" w:sz="5" w:color="000000"/>
            </w:tcBorders>
            <w:vMerge w:val="restart"/>
          </w:tcPr>
          <w:p>
            <w:pPr>
              <w:jc w:val="left"/>
              <w:spacing w:before="120" w:after="45" w:line="240" w:lineRule="auto"/>
            </w:pPr>
            <w:r>
              <w:rPr>
                <w:sz w:val="20"/>
                <w:szCs w:val="20"/>
              </w:rPr>
              <w:t xml:space="preserve"> </w:t>
            </w:r>
          </w:p>
        </w:tc>
      </w:tr>
    </w:tbl>
    <w:p>
      <w:pPr>
        <w:jc w:val="both"/>
        <w:ind w:left="0" w:right="0" w:firstLine="566.92913385827"/>
        <w:spacing w:after="60"/>
      </w:pPr>
      <w:r>
        <w:rPr>
          <w:sz w:val="24"/>
          <w:szCs w:val="24"/>
        </w:rPr>
        <w:t xml:space="preserve"> </w:t>
      </w:r>
    </w:p>
    <w:p>
      <w:pPr>
        <w:jc w:val="left"/>
        <w:ind w:left="0" w:right="0" w:firstLine="0"/>
        <w:spacing w:after="60"/>
      </w:pPr>
      <w:r>
        <w:rPr>
          <w:sz w:val="24"/>
          <w:szCs w:val="24"/>
        </w:rPr>
        <w:t xml:space="preserve">С планом защиты прав и законных</w:t>
      </w:r>
      <w:br/>
      <w:r>
        <w:rPr>
          <w:sz w:val="24"/>
          <w:szCs w:val="24"/>
        </w:rPr>
        <w:t xml:space="preserve">интересов ребенка ознакомлен __________________________________________________</w:t>
      </w:r>
    </w:p>
    <w:p>
      <w:pPr>
        <w:jc w:val="center"/>
        <w:ind w:left="3118.6101737283" w:right="0"/>
        <w:spacing w:before="0" w:after="0"/>
      </w:pPr>
      <w:r>
        <w:rPr>
          <w:sz w:val="20"/>
          <w:szCs w:val="20"/>
        </w:rPr>
        <w:t xml:space="preserve">(подпись, фамилия, собственное имя, отчество (если таковое имеется) родителей (единственного родителя), одного из родителей)</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2025-01-18T11:40:19+03:00</dcterms:created>
  <dcterms:modified xsi:type="dcterms:W3CDTF">2025-01-18T11:40:19+03:00</dcterms:modified>
</cp:coreProperties>
</file>

<file path=docProps/custom.xml><?xml version="1.0" encoding="utf-8"?>
<Properties xmlns="http://schemas.openxmlformats.org/officeDocument/2006/custom-properties" xmlns:vt="http://schemas.openxmlformats.org/officeDocument/2006/docPropsVTypes"/>
</file>